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EA40" w14:textId="77777777" w:rsidR="00BF1E54" w:rsidRPr="005A12B0" w:rsidRDefault="006C29EE" w:rsidP="00DA43F8">
      <w:pPr>
        <w:pStyle w:val="Header"/>
        <w:rPr>
          <w:sz w:val="4"/>
          <w:szCs w:val="4"/>
        </w:rPr>
      </w:pPr>
      <w:r w:rsidRPr="006C29EE">
        <w:rPr>
          <w:sz w:val="28"/>
          <w:szCs w:val="28"/>
        </w:rPr>
        <w:t>Biochemistry Critical Result</w:t>
      </w:r>
      <w:r w:rsidR="004A6AFC">
        <w:rPr>
          <w:sz w:val="28"/>
          <w:szCs w:val="28"/>
        </w:rPr>
        <w:t>s</w:t>
      </w:r>
      <w:r w:rsidRPr="006C29EE">
        <w:rPr>
          <w:sz w:val="28"/>
          <w:szCs w:val="28"/>
        </w:rPr>
        <w:t xml:space="preserve"> Telephone Limits</w:t>
      </w:r>
    </w:p>
    <w:p w14:paraId="072693D6" w14:textId="77777777" w:rsidR="00FD616D" w:rsidRDefault="00FD616D" w:rsidP="00FD616D">
      <w:pPr>
        <w:numPr>
          <w:ilvl w:val="0"/>
          <w:numId w:val="24"/>
        </w:numPr>
        <w:tabs>
          <w:tab w:val="left" w:pos="142"/>
        </w:tabs>
        <w:overflowPunct w:val="0"/>
        <w:autoSpaceDE w:val="0"/>
        <w:autoSpaceDN w:val="0"/>
        <w:adjustRightInd w:val="0"/>
        <w:ind w:left="142" w:hanging="142"/>
        <w:textAlignment w:val="baseline"/>
        <w:rPr>
          <w:rFonts w:cs="Arial"/>
          <w:sz w:val="20"/>
          <w:szCs w:val="20"/>
        </w:rPr>
      </w:pPr>
      <w:r>
        <w:rPr>
          <w:rFonts w:cs="Arial"/>
          <w:b/>
          <w:sz w:val="20"/>
          <w:szCs w:val="20"/>
        </w:rPr>
        <w:t>Notes for laboratory</w:t>
      </w:r>
      <w:r w:rsidR="00C8310C" w:rsidRPr="005A12B0">
        <w:rPr>
          <w:rFonts w:cs="Arial"/>
          <w:b/>
          <w:sz w:val="20"/>
          <w:szCs w:val="20"/>
        </w:rPr>
        <w:t>:</w:t>
      </w:r>
      <w:r>
        <w:rPr>
          <w:rFonts w:cs="Arial"/>
          <w:b/>
          <w:sz w:val="20"/>
          <w:szCs w:val="20"/>
        </w:rPr>
        <w:t xml:space="preserve"> </w:t>
      </w:r>
      <w:r w:rsidRPr="005A12B0">
        <w:rPr>
          <w:rFonts w:cs="Arial"/>
          <w:sz w:val="20"/>
          <w:szCs w:val="20"/>
        </w:rPr>
        <w:t xml:space="preserve">Those in </w:t>
      </w:r>
      <w:r w:rsidRPr="005A12B0">
        <w:rPr>
          <w:rFonts w:cs="Arial"/>
          <w:b/>
          <w:color w:val="FF0000"/>
          <w:sz w:val="20"/>
          <w:szCs w:val="20"/>
        </w:rPr>
        <w:t>Red</w:t>
      </w:r>
      <w:r>
        <w:rPr>
          <w:rFonts w:cs="Arial"/>
          <w:sz w:val="20"/>
          <w:szCs w:val="20"/>
        </w:rPr>
        <w:t xml:space="preserve"> should be </w:t>
      </w:r>
      <w:proofErr w:type="gramStart"/>
      <w:r>
        <w:rPr>
          <w:rFonts w:cs="Arial"/>
          <w:sz w:val="20"/>
          <w:szCs w:val="20"/>
        </w:rPr>
        <w:t xml:space="preserve">called </w:t>
      </w:r>
      <w:r w:rsidRPr="005A12B0">
        <w:rPr>
          <w:rFonts w:cs="Arial"/>
          <w:sz w:val="20"/>
          <w:szCs w:val="20"/>
        </w:rPr>
        <w:t>at all times</w:t>
      </w:r>
      <w:proofErr w:type="gramEnd"/>
      <w:r w:rsidRPr="005A12B0">
        <w:rPr>
          <w:rFonts w:cs="Arial"/>
          <w:sz w:val="20"/>
          <w:szCs w:val="20"/>
        </w:rPr>
        <w:t xml:space="preserve"> (in and out of hours) </w:t>
      </w:r>
    </w:p>
    <w:p w14:paraId="6E023282" w14:textId="77777777" w:rsidR="00E37A16" w:rsidRPr="00FD616D" w:rsidRDefault="00FD616D" w:rsidP="00FD616D">
      <w:pPr>
        <w:numPr>
          <w:ilvl w:val="0"/>
          <w:numId w:val="24"/>
        </w:numPr>
        <w:tabs>
          <w:tab w:val="left" w:pos="142"/>
        </w:tabs>
        <w:overflowPunct w:val="0"/>
        <w:autoSpaceDE w:val="0"/>
        <w:autoSpaceDN w:val="0"/>
        <w:adjustRightInd w:val="0"/>
        <w:ind w:left="142" w:hanging="142"/>
        <w:textAlignment w:val="baseline"/>
        <w:rPr>
          <w:rFonts w:cs="Arial"/>
          <w:sz w:val="20"/>
          <w:szCs w:val="20"/>
        </w:rPr>
      </w:pPr>
      <w:r w:rsidRPr="00FD616D">
        <w:rPr>
          <w:rFonts w:cs="Arial"/>
          <w:sz w:val="20"/>
          <w:szCs w:val="20"/>
        </w:rPr>
        <w:t>Those in</w:t>
      </w:r>
      <w:r w:rsidR="00E37A16" w:rsidRPr="00FD616D">
        <w:rPr>
          <w:rFonts w:cs="Arial"/>
          <w:sz w:val="20"/>
          <w:szCs w:val="20"/>
        </w:rPr>
        <w:t xml:space="preserve"> </w:t>
      </w:r>
      <w:r w:rsidR="00E37A16" w:rsidRPr="00FD616D">
        <w:rPr>
          <w:rFonts w:cs="Arial"/>
          <w:b/>
          <w:sz w:val="20"/>
          <w:szCs w:val="20"/>
        </w:rPr>
        <w:t>Black</w:t>
      </w:r>
      <w:r w:rsidR="00C328A4" w:rsidRPr="00FD616D">
        <w:rPr>
          <w:rFonts w:cs="Arial"/>
          <w:sz w:val="20"/>
          <w:szCs w:val="20"/>
        </w:rPr>
        <w:t>. For GP</w:t>
      </w:r>
      <w:r w:rsidR="00234C86" w:rsidRPr="00FD616D">
        <w:rPr>
          <w:rFonts w:cs="Arial"/>
          <w:sz w:val="20"/>
          <w:szCs w:val="20"/>
        </w:rPr>
        <w:t xml:space="preserve"> and Out-</w:t>
      </w:r>
      <w:proofErr w:type="gramStart"/>
      <w:r w:rsidR="00234C86" w:rsidRPr="00FD616D">
        <w:rPr>
          <w:rFonts w:cs="Arial"/>
          <w:sz w:val="20"/>
          <w:szCs w:val="20"/>
        </w:rPr>
        <w:t>patients</w:t>
      </w:r>
      <w:proofErr w:type="gramEnd"/>
      <w:r w:rsidR="00C328A4" w:rsidRPr="00FD616D">
        <w:rPr>
          <w:rFonts w:cs="Arial"/>
          <w:sz w:val="20"/>
          <w:szCs w:val="20"/>
        </w:rPr>
        <w:t xml:space="preserve"> patients </w:t>
      </w:r>
      <w:r w:rsidR="00E37A16" w:rsidRPr="00FD616D">
        <w:rPr>
          <w:rFonts w:cs="Arial"/>
          <w:sz w:val="20"/>
          <w:szCs w:val="20"/>
        </w:rPr>
        <w:t xml:space="preserve">should </w:t>
      </w:r>
      <w:r w:rsidR="00AB096C" w:rsidRPr="00FD616D">
        <w:rPr>
          <w:rFonts w:cs="Arial"/>
          <w:sz w:val="20"/>
          <w:szCs w:val="20"/>
        </w:rPr>
        <w:t xml:space="preserve">only </w:t>
      </w:r>
      <w:r w:rsidR="00E37A16" w:rsidRPr="00FD616D">
        <w:rPr>
          <w:rFonts w:cs="Arial"/>
          <w:sz w:val="20"/>
          <w:szCs w:val="20"/>
        </w:rPr>
        <w:t xml:space="preserve">be called in hours </w:t>
      </w:r>
      <w:r w:rsidR="00AB096C" w:rsidRPr="00FD616D">
        <w:rPr>
          <w:rFonts w:cs="Arial"/>
          <w:sz w:val="20"/>
          <w:szCs w:val="20"/>
        </w:rPr>
        <w:t xml:space="preserve">(Monday to Friday </w:t>
      </w:r>
      <w:r w:rsidR="00C32576" w:rsidRPr="00FD616D">
        <w:rPr>
          <w:rFonts w:cs="Arial"/>
          <w:sz w:val="20"/>
          <w:szCs w:val="20"/>
        </w:rPr>
        <w:t>08:</w:t>
      </w:r>
      <w:r w:rsidR="00AB096C" w:rsidRPr="00FD616D">
        <w:rPr>
          <w:rFonts w:cs="Arial"/>
          <w:sz w:val="20"/>
          <w:szCs w:val="20"/>
        </w:rPr>
        <w:t>00 – 1</w:t>
      </w:r>
      <w:r w:rsidR="00C32576" w:rsidRPr="00FD616D">
        <w:rPr>
          <w:rFonts w:cs="Arial"/>
          <w:sz w:val="20"/>
          <w:szCs w:val="20"/>
        </w:rPr>
        <w:t>8:</w:t>
      </w:r>
      <w:r w:rsidR="00AB096C" w:rsidRPr="00FD616D">
        <w:rPr>
          <w:rFonts w:cs="Arial"/>
          <w:sz w:val="20"/>
          <w:szCs w:val="20"/>
        </w:rPr>
        <w:t>30) or the next day</w:t>
      </w:r>
      <w:r w:rsidR="00130FC9" w:rsidRPr="00FD616D">
        <w:rPr>
          <w:rFonts w:cs="Arial"/>
          <w:sz w:val="20"/>
          <w:szCs w:val="20"/>
        </w:rPr>
        <w:t xml:space="preserve"> (</w:t>
      </w:r>
      <w:proofErr w:type="spellStart"/>
      <w:r w:rsidR="00130FC9" w:rsidRPr="00FD616D">
        <w:rPr>
          <w:rFonts w:cs="Arial"/>
          <w:sz w:val="20"/>
          <w:szCs w:val="20"/>
        </w:rPr>
        <w:t>inc</w:t>
      </w:r>
      <w:proofErr w:type="spellEnd"/>
      <w:r w:rsidR="004A6AFC" w:rsidRPr="00FD616D">
        <w:rPr>
          <w:rFonts w:cs="Arial"/>
          <w:sz w:val="20"/>
          <w:szCs w:val="20"/>
        </w:rPr>
        <w:t xml:space="preserve"> </w:t>
      </w:r>
      <w:r w:rsidR="00C32576" w:rsidRPr="00FD616D">
        <w:rPr>
          <w:rFonts w:cs="Arial"/>
          <w:sz w:val="20"/>
          <w:szCs w:val="20"/>
        </w:rPr>
        <w:t>Sat and Sun 09:00</w:t>
      </w:r>
      <w:r w:rsidR="00130FC9" w:rsidRPr="00FD616D">
        <w:rPr>
          <w:rFonts w:cs="Arial"/>
          <w:sz w:val="20"/>
          <w:szCs w:val="20"/>
        </w:rPr>
        <w:t xml:space="preserve"> – 17.30)</w:t>
      </w:r>
      <w:r w:rsidR="00AB096C" w:rsidRPr="00FD616D">
        <w:rPr>
          <w:rFonts w:cs="Arial"/>
          <w:sz w:val="20"/>
          <w:szCs w:val="20"/>
        </w:rPr>
        <w:t xml:space="preserve">. </w:t>
      </w:r>
    </w:p>
    <w:p w14:paraId="6558A726" w14:textId="77777777" w:rsidR="00DA43F8" w:rsidRDefault="00DA3265" w:rsidP="006D2933">
      <w:pPr>
        <w:numPr>
          <w:ilvl w:val="0"/>
          <w:numId w:val="24"/>
        </w:numPr>
        <w:tabs>
          <w:tab w:val="left" w:pos="142"/>
        </w:tabs>
        <w:overflowPunct w:val="0"/>
        <w:autoSpaceDE w:val="0"/>
        <w:autoSpaceDN w:val="0"/>
        <w:adjustRightInd w:val="0"/>
        <w:ind w:left="142" w:hanging="142"/>
        <w:textAlignment w:val="baseline"/>
        <w:rPr>
          <w:rFonts w:cs="Arial"/>
          <w:sz w:val="20"/>
          <w:szCs w:val="20"/>
        </w:rPr>
      </w:pPr>
      <w:r w:rsidRPr="00DA3265">
        <w:rPr>
          <w:rFonts w:cs="Arial"/>
          <w:sz w:val="20"/>
          <w:szCs w:val="20"/>
        </w:rPr>
        <w:t xml:space="preserve">These limits are based on the </w:t>
      </w:r>
      <w:r w:rsidRPr="00FD616D">
        <w:rPr>
          <w:rFonts w:cs="Arial"/>
          <w:b/>
          <w:sz w:val="20"/>
          <w:szCs w:val="20"/>
        </w:rPr>
        <w:t xml:space="preserve">FIRST SET OF </w:t>
      </w:r>
      <w:r w:rsidR="004F7449" w:rsidRPr="00FD616D">
        <w:rPr>
          <w:rFonts w:cs="Arial"/>
          <w:b/>
          <w:sz w:val="20"/>
          <w:szCs w:val="20"/>
        </w:rPr>
        <w:t>MARKEDLY ABNORMAL RESULTS</w:t>
      </w:r>
      <w:r w:rsidR="004F7449">
        <w:rPr>
          <w:rFonts w:cs="Arial"/>
          <w:b/>
          <w:sz w:val="20"/>
          <w:szCs w:val="20"/>
          <w:u w:val="single"/>
        </w:rPr>
        <w:t xml:space="preserve"> </w:t>
      </w:r>
      <w:r w:rsidR="004F7449" w:rsidRPr="004F7449">
        <w:rPr>
          <w:rFonts w:cs="Arial"/>
          <w:b/>
          <w:sz w:val="20"/>
          <w:szCs w:val="20"/>
        </w:rPr>
        <w:t>that</w:t>
      </w:r>
      <w:r w:rsidR="004F7449">
        <w:rPr>
          <w:rFonts w:cs="Arial"/>
          <w:b/>
          <w:sz w:val="20"/>
          <w:szCs w:val="20"/>
        </w:rPr>
        <w:t xml:space="preserve"> may be life threatening or of immediate clinical significance.</w:t>
      </w:r>
      <w:r w:rsidR="004A6AFC">
        <w:rPr>
          <w:rFonts w:cs="Arial"/>
          <w:sz w:val="20"/>
          <w:szCs w:val="20"/>
        </w:rPr>
        <w:t xml:space="preserve"> </w:t>
      </w:r>
      <w:r w:rsidR="00DA43F8" w:rsidRPr="00DA3265">
        <w:rPr>
          <w:rFonts w:cs="Arial"/>
          <w:b/>
          <w:sz w:val="20"/>
          <w:szCs w:val="20"/>
        </w:rPr>
        <w:t>Subsequent results</w:t>
      </w:r>
      <w:r w:rsidR="00DA43F8" w:rsidRPr="00DA3265">
        <w:rPr>
          <w:rFonts w:cs="Arial"/>
          <w:sz w:val="20"/>
          <w:szCs w:val="20"/>
        </w:rPr>
        <w:t xml:space="preserve"> may be telephoned depending on </w:t>
      </w:r>
      <w:proofErr w:type="gramStart"/>
      <w:r w:rsidR="00DA43F8" w:rsidRPr="00DA3265">
        <w:rPr>
          <w:rFonts w:cs="Arial"/>
          <w:sz w:val="20"/>
          <w:szCs w:val="20"/>
        </w:rPr>
        <w:t>particular change</w:t>
      </w:r>
      <w:proofErr w:type="gramEnd"/>
      <w:r w:rsidR="00DA43F8" w:rsidRPr="00DA3265">
        <w:rPr>
          <w:rFonts w:cs="Arial"/>
          <w:sz w:val="20"/>
          <w:szCs w:val="20"/>
        </w:rPr>
        <w:t xml:space="preserve"> or deterioration as felt significant by a qualified member of staff. Other abnormal results for less frequently requested tests may be telephoned if considered significant by a qualified member of staff</w:t>
      </w:r>
      <w:r w:rsidR="00C01825" w:rsidRPr="00DA3265">
        <w:rPr>
          <w:rFonts w:cs="Arial"/>
          <w:sz w:val="20"/>
          <w:szCs w:val="20"/>
        </w:rPr>
        <w:t>.</w:t>
      </w:r>
    </w:p>
    <w:p w14:paraId="15115BD0" w14:textId="77777777" w:rsidR="00F0439B" w:rsidRPr="00F0439B" w:rsidRDefault="00F0439B" w:rsidP="00F0439B">
      <w:pPr>
        <w:tabs>
          <w:tab w:val="left" w:pos="142"/>
        </w:tabs>
        <w:overflowPunct w:val="0"/>
        <w:autoSpaceDE w:val="0"/>
        <w:autoSpaceDN w:val="0"/>
        <w:adjustRightInd w:val="0"/>
        <w:ind w:left="142"/>
        <w:textAlignment w:val="baseline"/>
        <w:rPr>
          <w:rFonts w:cs="Arial"/>
          <w:sz w:val="10"/>
          <w:szCs w:val="10"/>
        </w:rPr>
      </w:pP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0"/>
        <w:gridCol w:w="972"/>
        <w:gridCol w:w="972"/>
        <w:gridCol w:w="1251"/>
        <w:gridCol w:w="3743"/>
      </w:tblGrid>
      <w:tr w:rsidR="006D2933" w:rsidRPr="004A6AFC" w14:paraId="51B4595A" w14:textId="77777777" w:rsidTr="00D00D6E">
        <w:tc>
          <w:tcPr>
            <w:tcW w:w="1667" w:type="pct"/>
            <w:tcBorders>
              <w:top w:val="single" w:sz="4" w:space="0" w:color="auto"/>
              <w:left w:val="single" w:sz="4" w:space="0" w:color="auto"/>
              <w:bottom w:val="single" w:sz="4" w:space="0" w:color="auto"/>
              <w:right w:val="single" w:sz="4" w:space="0" w:color="auto"/>
            </w:tcBorders>
            <w:vAlign w:val="center"/>
            <w:hideMark/>
          </w:tcPr>
          <w:p w14:paraId="55FBE977" w14:textId="77777777" w:rsidR="00DA43F8" w:rsidRPr="004A6AFC" w:rsidRDefault="00DA43F8" w:rsidP="00C538F4">
            <w:pPr>
              <w:overflowPunct w:val="0"/>
              <w:autoSpaceDE w:val="0"/>
              <w:autoSpaceDN w:val="0"/>
              <w:adjustRightInd w:val="0"/>
              <w:textAlignment w:val="baseline"/>
              <w:rPr>
                <w:rFonts w:cs="Arial"/>
                <w:sz w:val="20"/>
                <w:szCs w:val="20"/>
                <w:lang w:eastAsia="en-GB"/>
              </w:rPr>
            </w:pPr>
            <w:r w:rsidRPr="004A6AFC">
              <w:rPr>
                <w:rFonts w:cs="Arial"/>
                <w:sz w:val="20"/>
                <w:szCs w:val="20"/>
                <w:lang w:eastAsia="en-GB"/>
              </w:rPr>
              <w:t>ANALYTE</w:t>
            </w:r>
          </w:p>
        </w:tc>
        <w:tc>
          <w:tcPr>
            <w:tcW w:w="933" w:type="pct"/>
            <w:gridSpan w:val="2"/>
            <w:tcBorders>
              <w:top w:val="single" w:sz="4" w:space="0" w:color="auto"/>
              <w:left w:val="single" w:sz="4" w:space="0" w:color="auto"/>
              <w:bottom w:val="single" w:sz="4" w:space="0" w:color="auto"/>
              <w:right w:val="single" w:sz="4" w:space="0" w:color="auto"/>
            </w:tcBorders>
            <w:vAlign w:val="center"/>
            <w:hideMark/>
          </w:tcPr>
          <w:p w14:paraId="3C386F32" w14:textId="77777777" w:rsidR="00DA43F8" w:rsidRPr="004A6AFC" w:rsidRDefault="00DA43F8" w:rsidP="00C538F4">
            <w:pPr>
              <w:overflowPunct w:val="0"/>
              <w:autoSpaceDE w:val="0"/>
              <w:autoSpaceDN w:val="0"/>
              <w:adjustRightInd w:val="0"/>
              <w:textAlignment w:val="baseline"/>
              <w:rPr>
                <w:rFonts w:cs="Arial"/>
                <w:sz w:val="20"/>
                <w:szCs w:val="20"/>
                <w:lang w:eastAsia="en-GB"/>
              </w:rPr>
            </w:pPr>
            <w:r w:rsidRPr="004A6AFC">
              <w:rPr>
                <w:rFonts w:cs="Arial"/>
                <w:sz w:val="20"/>
                <w:szCs w:val="20"/>
                <w:lang w:eastAsia="en-GB"/>
              </w:rPr>
              <w:t>INITIAL RESULT</w:t>
            </w:r>
          </w:p>
        </w:tc>
        <w:tc>
          <w:tcPr>
            <w:tcW w:w="601" w:type="pct"/>
            <w:tcBorders>
              <w:top w:val="single" w:sz="4" w:space="0" w:color="auto"/>
              <w:left w:val="single" w:sz="4" w:space="0" w:color="auto"/>
              <w:bottom w:val="single" w:sz="4" w:space="0" w:color="auto"/>
              <w:right w:val="single" w:sz="4" w:space="0" w:color="auto"/>
            </w:tcBorders>
            <w:vAlign w:val="center"/>
            <w:hideMark/>
          </w:tcPr>
          <w:p w14:paraId="5C0E9965" w14:textId="77777777" w:rsidR="00DA43F8" w:rsidRPr="004A6AFC" w:rsidRDefault="00DA43F8" w:rsidP="00C538F4">
            <w:pPr>
              <w:overflowPunct w:val="0"/>
              <w:autoSpaceDE w:val="0"/>
              <w:autoSpaceDN w:val="0"/>
              <w:adjustRightInd w:val="0"/>
              <w:textAlignment w:val="baseline"/>
              <w:rPr>
                <w:rFonts w:cs="Arial"/>
                <w:sz w:val="20"/>
                <w:szCs w:val="20"/>
                <w:lang w:eastAsia="en-GB"/>
              </w:rPr>
            </w:pPr>
            <w:r w:rsidRPr="004A6AFC">
              <w:rPr>
                <w:rFonts w:cs="Arial"/>
                <w:sz w:val="20"/>
                <w:szCs w:val="20"/>
                <w:lang w:eastAsia="en-GB"/>
              </w:rPr>
              <w:t>UNITS</w:t>
            </w:r>
          </w:p>
        </w:tc>
        <w:tc>
          <w:tcPr>
            <w:tcW w:w="1800" w:type="pct"/>
            <w:tcBorders>
              <w:top w:val="single" w:sz="4" w:space="0" w:color="auto"/>
              <w:left w:val="single" w:sz="4" w:space="0" w:color="auto"/>
              <w:bottom w:val="single" w:sz="4" w:space="0" w:color="auto"/>
              <w:right w:val="single" w:sz="4" w:space="0" w:color="auto"/>
            </w:tcBorders>
            <w:vAlign w:val="center"/>
            <w:hideMark/>
          </w:tcPr>
          <w:p w14:paraId="371F956D" w14:textId="77777777" w:rsidR="00DA43F8" w:rsidRPr="004A6AFC" w:rsidRDefault="00DA43F8" w:rsidP="00C538F4">
            <w:pPr>
              <w:overflowPunct w:val="0"/>
              <w:autoSpaceDE w:val="0"/>
              <w:autoSpaceDN w:val="0"/>
              <w:adjustRightInd w:val="0"/>
              <w:textAlignment w:val="baseline"/>
              <w:rPr>
                <w:rFonts w:cs="Arial"/>
                <w:sz w:val="20"/>
                <w:szCs w:val="20"/>
                <w:lang w:eastAsia="en-GB"/>
              </w:rPr>
            </w:pPr>
            <w:r w:rsidRPr="004A6AFC">
              <w:rPr>
                <w:rFonts w:cs="Arial"/>
                <w:sz w:val="20"/>
                <w:szCs w:val="20"/>
                <w:lang w:eastAsia="en-GB"/>
              </w:rPr>
              <w:t>NOTES</w:t>
            </w:r>
            <w:r w:rsidR="008716C4" w:rsidRPr="004A6AFC">
              <w:rPr>
                <w:rFonts w:cs="Arial"/>
                <w:sz w:val="20"/>
                <w:szCs w:val="20"/>
                <w:lang w:eastAsia="en-GB"/>
              </w:rPr>
              <w:t xml:space="preserve"> </w:t>
            </w:r>
          </w:p>
        </w:tc>
      </w:tr>
      <w:tr w:rsidR="00AB2897" w:rsidRPr="00327F85" w14:paraId="689F3590"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tcPr>
          <w:p w14:paraId="0ED4BAF9" w14:textId="77777777" w:rsidR="00AB2897" w:rsidRPr="00327F85" w:rsidRDefault="00AB2897" w:rsidP="00C538F4">
            <w:pPr>
              <w:overflowPunct w:val="0"/>
              <w:autoSpaceDE w:val="0"/>
              <w:autoSpaceDN w:val="0"/>
              <w:adjustRightInd w:val="0"/>
              <w:textAlignment w:val="baseline"/>
              <w:rPr>
                <w:rFonts w:cs="Arial"/>
                <w:b/>
                <w:sz w:val="22"/>
                <w:szCs w:val="22"/>
                <w:lang w:eastAsia="en-GB"/>
              </w:rPr>
            </w:pPr>
            <w:r w:rsidRPr="00327F85">
              <w:rPr>
                <w:rFonts w:cs="Arial"/>
                <w:b/>
                <w:sz w:val="22"/>
                <w:szCs w:val="22"/>
                <w:lang w:eastAsia="en-GB"/>
              </w:rPr>
              <w:t xml:space="preserve">Renal Function </w:t>
            </w:r>
          </w:p>
        </w:tc>
        <w:tc>
          <w:tcPr>
            <w:tcW w:w="467" w:type="pct"/>
            <w:tcBorders>
              <w:top w:val="single" w:sz="4" w:space="0" w:color="auto"/>
              <w:left w:val="single" w:sz="4" w:space="0" w:color="auto"/>
              <w:bottom w:val="single" w:sz="4" w:space="0" w:color="auto"/>
              <w:right w:val="single" w:sz="4" w:space="0" w:color="auto"/>
            </w:tcBorders>
            <w:shd w:val="pct10" w:color="auto" w:fill="auto"/>
            <w:vAlign w:val="center"/>
          </w:tcPr>
          <w:p w14:paraId="12159DCE"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p>
        </w:tc>
        <w:tc>
          <w:tcPr>
            <w:tcW w:w="467" w:type="pct"/>
            <w:tcBorders>
              <w:top w:val="single" w:sz="4" w:space="0" w:color="auto"/>
              <w:left w:val="single" w:sz="4" w:space="0" w:color="auto"/>
              <w:bottom w:val="single" w:sz="4" w:space="0" w:color="auto"/>
              <w:right w:val="single" w:sz="4" w:space="0" w:color="auto"/>
            </w:tcBorders>
            <w:shd w:val="pct10" w:color="auto" w:fill="auto"/>
            <w:vAlign w:val="center"/>
          </w:tcPr>
          <w:p w14:paraId="625395EA"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pct10" w:color="auto" w:fill="auto"/>
            <w:vAlign w:val="center"/>
          </w:tcPr>
          <w:p w14:paraId="3BAB270C" w14:textId="77777777" w:rsidR="00AB2897" w:rsidRPr="00327F85" w:rsidRDefault="00AB2897" w:rsidP="00C538F4">
            <w:pPr>
              <w:overflowPunct w:val="0"/>
              <w:autoSpaceDE w:val="0"/>
              <w:autoSpaceDN w:val="0"/>
              <w:adjustRightInd w:val="0"/>
              <w:textAlignment w:val="baseline"/>
              <w:rPr>
                <w:rFonts w:cs="Arial"/>
                <w:b/>
                <w:sz w:val="22"/>
                <w:szCs w:val="22"/>
                <w:lang w:eastAsia="en-GB"/>
              </w:rPr>
            </w:pPr>
          </w:p>
        </w:tc>
        <w:tc>
          <w:tcPr>
            <w:tcW w:w="1800" w:type="pct"/>
            <w:tcBorders>
              <w:top w:val="single" w:sz="4" w:space="0" w:color="auto"/>
              <w:left w:val="single" w:sz="4" w:space="0" w:color="auto"/>
              <w:bottom w:val="single" w:sz="4" w:space="0" w:color="auto"/>
              <w:right w:val="single" w:sz="4" w:space="0" w:color="auto"/>
            </w:tcBorders>
            <w:shd w:val="pct10" w:color="auto" w:fill="auto"/>
            <w:vAlign w:val="center"/>
          </w:tcPr>
          <w:p w14:paraId="3005C68F"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p>
        </w:tc>
      </w:tr>
      <w:tr w:rsidR="002735A9" w:rsidRPr="00327F85" w14:paraId="6E69E634"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3ED6B871" w14:textId="77777777" w:rsidR="002735A9" w:rsidRPr="00327F85" w:rsidRDefault="002735A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Sodium      </w:t>
            </w:r>
            <w:r w:rsidRPr="00327F85">
              <w:rPr>
                <w:b/>
                <w:color w:val="FF0000"/>
                <w:sz w:val="22"/>
                <w:szCs w:val="22"/>
              </w:rPr>
              <w:t xml:space="preserve">≥ </w:t>
            </w:r>
            <w:r w:rsidRPr="00327F85">
              <w:rPr>
                <w:rFonts w:cs="Arial"/>
                <w:b/>
                <w:color w:val="FF0000"/>
                <w:sz w:val="22"/>
                <w:szCs w:val="22"/>
                <w:lang w:eastAsia="en-GB"/>
              </w:rPr>
              <w:t>16 years old</w:t>
            </w:r>
          </w:p>
        </w:tc>
        <w:tc>
          <w:tcPr>
            <w:tcW w:w="467" w:type="pct"/>
            <w:tcBorders>
              <w:top w:val="single" w:sz="4" w:space="0" w:color="auto"/>
              <w:left w:val="single" w:sz="4" w:space="0" w:color="auto"/>
              <w:bottom w:val="single" w:sz="4" w:space="0" w:color="auto"/>
              <w:right w:val="single" w:sz="4" w:space="0" w:color="auto"/>
            </w:tcBorders>
            <w:vAlign w:val="center"/>
            <w:hideMark/>
          </w:tcPr>
          <w:p w14:paraId="4E6EACCE" w14:textId="77777777" w:rsidR="002735A9" w:rsidRPr="00327F85" w:rsidRDefault="002735A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120</w:t>
            </w:r>
          </w:p>
        </w:tc>
        <w:tc>
          <w:tcPr>
            <w:tcW w:w="467" w:type="pct"/>
            <w:tcBorders>
              <w:top w:val="single" w:sz="4" w:space="0" w:color="auto"/>
              <w:left w:val="single" w:sz="4" w:space="0" w:color="auto"/>
              <w:bottom w:val="single" w:sz="4" w:space="0" w:color="auto"/>
              <w:right w:val="single" w:sz="4" w:space="0" w:color="auto"/>
            </w:tcBorders>
            <w:vAlign w:val="center"/>
            <w:hideMark/>
          </w:tcPr>
          <w:p w14:paraId="06E827F1" w14:textId="77777777" w:rsidR="002735A9" w:rsidRPr="00327F85" w:rsidRDefault="002735A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155</w:t>
            </w:r>
          </w:p>
        </w:tc>
        <w:tc>
          <w:tcPr>
            <w:tcW w:w="601" w:type="pct"/>
            <w:tcBorders>
              <w:top w:val="single" w:sz="4" w:space="0" w:color="auto"/>
              <w:left w:val="single" w:sz="4" w:space="0" w:color="auto"/>
              <w:bottom w:val="single" w:sz="4" w:space="0" w:color="auto"/>
              <w:right w:val="single" w:sz="4" w:space="0" w:color="auto"/>
            </w:tcBorders>
            <w:vAlign w:val="center"/>
            <w:hideMark/>
          </w:tcPr>
          <w:p w14:paraId="1350F882" w14:textId="77777777" w:rsidR="002735A9" w:rsidRPr="00327F85" w:rsidRDefault="002735A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mmol/L</w:t>
            </w:r>
          </w:p>
        </w:tc>
        <w:tc>
          <w:tcPr>
            <w:tcW w:w="1800" w:type="pct"/>
            <w:vMerge w:val="restart"/>
            <w:tcBorders>
              <w:top w:val="single" w:sz="4" w:space="0" w:color="auto"/>
              <w:left w:val="single" w:sz="4" w:space="0" w:color="auto"/>
              <w:right w:val="single" w:sz="4" w:space="0" w:color="auto"/>
            </w:tcBorders>
            <w:vAlign w:val="center"/>
          </w:tcPr>
          <w:p w14:paraId="245A504C" w14:textId="77777777" w:rsidR="00512A63" w:rsidRPr="00822028" w:rsidRDefault="002735A9" w:rsidP="002735A9">
            <w:pPr>
              <w:overflowPunct w:val="0"/>
              <w:autoSpaceDE w:val="0"/>
              <w:autoSpaceDN w:val="0"/>
              <w:adjustRightInd w:val="0"/>
              <w:textAlignment w:val="baseline"/>
              <w:rPr>
                <w:rFonts w:cs="Arial"/>
                <w:sz w:val="20"/>
                <w:szCs w:val="20"/>
                <w:lang w:eastAsia="en-GB"/>
              </w:rPr>
            </w:pPr>
            <w:r w:rsidRPr="00822028">
              <w:rPr>
                <w:rFonts w:cs="Arial"/>
                <w:sz w:val="20"/>
                <w:szCs w:val="20"/>
                <w:lang w:eastAsia="en-GB"/>
              </w:rPr>
              <w:t>Check previous results</w:t>
            </w:r>
            <w:r w:rsidR="00FE28AD" w:rsidRPr="00822028">
              <w:rPr>
                <w:rFonts w:cs="Arial"/>
                <w:sz w:val="20"/>
                <w:szCs w:val="20"/>
                <w:lang w:eastAsia="en-GB"/>
              </w:rPr>
              <w:t xml:space="preserve"> </w:t>
            </w:r>
            <w:r w:rsidR="005A12B0" w:rsidRPr="00822028">
              <w:rPr>
                <w:rFonts w:cs="Arial"/>
                <w:sz w:val="20"/>
                <w:szCs w:val="20"/>
                <w:lang w:eastAsia="en-GB"/>
              </w:rPr>
              <w:t xml:space="preserve">in </w:t>
            </w:r>
            <w:r w:rsidR="00FE28AD" w:rsidRPr="00822028">
              <w:rPr>
                <w:rFonts w:cs="Arial"/>
                <w:sz w:val="20"/>
                <w:szCs w:val="20"/>
                <w:lang w:eastAsia="en-GB"/>
              </w:rPr>
              <w:t>Telepath</w:t>
            </w:r>
            <w:r w:rsidRPr="00822028">
              <w:rPr>
                <w:rFonts w:cs="Arial"/>
                <w:sz w:val="20"/>
                <w:szCs w:val="20"/>
                <w:lang w:eastAsia="en-GB"/>
              </w:rPr>
              <w:t>.</w:t>
            </w:r>
            <w:r w:rsidR="00822028" w:rsidRPr="00822028">
              <w:rPr>
                <w:rFonts w:cs="Arial"/>
                <w:sz w:val="20"/>
                <w:szCs w:val="20"/>
                <w:lang w:eastAsia="en-GB"/>
              </w:rPr>
              <w:t xml:space="preserve"> </w:t>
            </w:r>
            <w:r w:rsidR="00512A63" w:rsidRPr="00822028">
              <w:rPr>
                <w:rFonts w:cs="Arial"/>
                <w:sz w:val="20"/>
                <w:szCs w:val="20"/>
                <w:lang w:eastAsia="en-GB"/>
              </w:rPr>
              <w:t xml:space="preserve">Add serum </w:t>
            </w:r>
            <w:proofErr w:type="spellStart"/>
            <w:r w:rsidR="00512A63" w:rsidRPr="00822028">
              <w:rPr>
                <w:rFonts w:cs="Arial"/>
                <w:sz w:val="20"/>
                <w:szCs w:val="20"/>
                <w:lang w:eastAsia="en-GB"/>
              </w:rPr>
              <w:t>osmo</w:t>
            </w:r>
            <w:proofErr w:type="spellEnd"/>
            <w:r w:rsidR="00512A63" w:rsidRPr="00822028">
              <w:rPr>
                <w:rFonts w:cs="Arial"/>
                <w:sz w:val="20"/>
                <w:szCs w:val="20"/>
                <w:lang w:eastAsia="en-GB"/>
              </w:rPr>
              <w:t xml:space="preserve"> to 1st sodium results that are </w:t>
            </w:r>
            <w:r w:rsidR="00822028" w:rsidRPr="00822028">
              <w:rPr>
                <w:rFonts w:cs="Arial"/>
                <w:sz w:val="22"/>
                <w:szCs w:val="22"/>
                <w:lang w:eastAsia="en-GB"/>
              </w:rPr>
              <w:t xml:space="preserve">≤ </w:t>
            </w:r>
            <w:r w:rsidR="00512A63" w:rsidRPr="00822028">
              <w:rPr>
                <w:rFonts w:cs="Arial"/>
                <w:sz w:val="20"/>
                <w:szCs w:val="20"/>
                <w:lang w:eastAsia="en-GB"/>
              </w:rPr>
              <w:t>120 mmol/L with a comment to request a</w:t>
            </w:r>
            <w:r w:rsidR="00822028" w:rsidRPr="00822028">
              <w:rPr>
                <w:rFonts w:cs="Arial"/>
                <w:sz w:val="20"/>
                <w:szCs w:val="20"/>
                <w:lang w:eastAsia="en-GB"/>
              </w:rPr>
              <w:t>nd send</w:t>
            </w:r>
            <w:r w:rsidR="00512A63" w:rsidRPr="00822028">
              <w:rPr>
                <w:rFonts w:cs="Arial"/>
                <w:sz w:val="20"/>
                <w:szCs w:val="20"/>
                <w:lang w:eastAsia="en-GB"/>
              </w:rPr>
              <w:t xml:space="preserve"> urine for Na/</w:t>
            </w:r>
            <w:r w:rsidR="00AC2189" w:rsidRPr="00822028">
              <w:rPr>
                <w:rFonts w:cs="Arial"/>
                <w:sz w:val="20"/>
                <w:szCs w:val="20"/>
                <w:lang w:eastAsia="en-GB"/>
              </w:rPr>
              <w:t>Osmo.</w:t>
            </w:r>
          </w:p>
          <w:p w14:paraId="37C72882" w14:textId="77777777" w:rsidR="00C514CE" w:rsidRPr="00822028" w:rsidRDefault="002735A9" w:rsidP="00123F58">
            <w:pPr>
              <w:overflowPunct w:val="0"/>
              <w:autoSpaceDE w:val="0"/>
              <w:autoSpaceDN w:val="0"/>
              <w:adjustRightInd w:val="0"/>
              <w:textAlignment w:val="baseline"/>
              <w:rPr>
                <w:rFonts w:cs="Arial"/>
                <w:sz w:val="20"/>
                <w:szCs w:val="20"/>
                <w:lang w:eastAsia="en-GB"/>
              </w:rPr>
            </w:pPr>
            <w:r w:rsidRPr="00822028">
              <w:rPr>
                <w:rFonts w:cs="Arial"/>
                <w:sz w:val="20"/>
                <w:szCs w:val="20"/>
                <w:lang w:eastAsia="en-GB"/>
              </w:rPr>
              <w:t>Re</w:t>
            </w:r>
            <w:r w:rsidR="005A12B0" w:rsidRPr="00822028">
              <w:rPr>
                <w:rFonts w:cs="Arial"/>
                <w:sz w:val="20"/>
                <w:szCs w:val="20"/>
                <w:lang w:eastAsia="en-GB"/>
              </w:rPr>
              <w:t>-</w:t>
            </w:r>
            <w:r w:rsidRPr="00822028">
              <w:rPr>
                <w:rFonts w:cs="Arial"/>
                <w:sz w:val="20"/>
                <w:szCs w:val="20"/>
                <w:lang w:eastAsia="en-GB"/>
              </w:rPr>
              <w:t xml:space="preserve">phone if result </w:t>
            </w:r>
            <w:r w:rsidR="00FE28AD" w:rsidRPr="00822028">
              <w:rPr>
                <w:rFonts w:cs="Arial"/>
                <w:sz w:val="20"/>
                <w:szCs w:val="20"/>
                <w:lang w:eastAsia="en-GB"/>
              </w:rPr>
              <w:t xml:space="preserve">has </w:t>
            </w:r>
            <w:r w:rsidR="00123F58" w:rsidRPr="00822028">
              <w:rPr>
                <w:rFonts w:cs="Arial"/>
                <w:sz w:val="20"/>
                <w:szCs w:val="20"/>
                <w:lang w:eastAsia="en-GB"/>
              </w:rPr>
              <w:t xml:space="preserve">continued to </w:t>
            </w:r>
            <w:proofErr w:type="gramStart"/>
            <w:r w:rsidRPr="00822028">
              <w:rPr>
                <w:rFonts w:cs="Arial"/>
                <w:sz w:val="20"/>
                <w:szCs w:val="20"/>
                <w:lang w:eastAsia="en-GB"/>
              </w:rPr>
              <w:t>deteriorate</w:t>
            </w:r>
            <w:r w:rsidR="004A6AFC" w:rsidRPr="00822028">
              <w:rPr>
                <w:rFonts w:cs="Arial"/>
                <w:sz w:val="20"/>
                <w:szCs w:val="20"/>
                <w:lang w:eastAsia="en-GB"/>
              </w:rPr>
              <w:t>d</w:t>
            </w:r>
            <w:proofErr w:type="gramEnd"/>
            <w:r w:rsidRPr="00822028">
              <w:rPr>
                <w:rFonts w:cs="Arial"/>
                <w:sz w:val="20"/>
                <w:szCs w:val="20"/>
                <w:lang w:eastAsia="en-GB"/>
              </w:rPr>
              <w:t xml:space="preserve"> </w:t>
            </w:r>
            <w:r w:rsidR="000A7AB6" w:rsidRPr="00822028">
              <w:rPr>
                <w:rFonts w:cs="Arial"/>
                <w:sz w:val="20"/>
                <w:szCs w:val="20"/>
                <w:lang w:eastAsia="en-GB"/>
              </w:rPr>
              <w:t>by</w:t>
            </w:r>
            <w:r w:rsidR="000818EB">
              <w:rPr>
                <w:rFonts w:cs="Arial"/>
                <w:sz w:val="20"/>
                <w:szCs w:val="20"/>
                <w:lang w:eastAsia="en-GB"/>
              </w:rPr>
              <w:t xml:space="preserve"> an</w:t>
            </w:r>
            <w:r w:rsidR="000A7AB6" w:rsidRPr="00822028">
              <w:rPr>
                <w:rFonts w:cs="Arial"/>
                <w:sz w:val="20"/>
                <w:szCs w:val="20"/>
                <w:lang w:eastAsia="en-GB"/>
              </w:rPr>
              <w:t xml:space="preserve"> </w:t>
            </w:r>
            <w:r w:rsidR="005F5B42" w:rsidRPr="00822028">
              <w:rPr>
                <w:rFonts w:cs="Arial"/>
                <w:sz w:val="20"/>
                <w:szCs w:val="20"/>
                <w:lang w:eastAsia="en-GB"/>
              </w:rPr>
              <w:t>increas</w:t>
            </w:r>
            <w:r w:rsidR="000A7AB6">
              <w:rPr>
                <w:rFonts w:cs="Arial"/>
                <w:sz w:val="20"/>
                <w:szCs w:val="20"/>
                <w:lang w:eastAsia="en-GB"/>
              </w:rPr>
              <w:t>e</w:t>
            </w:r>
            <w:r w:rsidR="005F5B42" w:rsidRPr="00822028">
              <w:rPr>
                <w:rFonts w:cs="Arial"/>
                <w:sz w:val="20"/>
                <w:szCs w:val="20"/>
                <w:lang w:eastAsia="en-GB"/>
              </w:rPr>
              <w:t xml:space="preserve"> or decreas</w:t>
            </w:r>
            <w:r w:rsidR="000A7AB6">
              <w:rPr>
                <w:rFonts w:cs="Arial"/>
                <w:sz w:val="20"/>
                <w:szCs w:val="20"/>
                <w:lang w:eastAsia="en-GB"/>
              </w:rPr>
              <w:t>e</w:t>
            </w:r>
            <w:r w:rsidR="000818EB">
              <w:rPr>
                <w:rFonts w:cs="Arial"/>
                <w:sz w:val="20"/>
                <w:szCs w:val="20"/>
                <w:lang w:eastAsia="en-GB"/>
              </w:rPr>
              <w:t xml:space="preserve"> of</w:t>
            </w:r>
            <w:r w:rsidR="000A7AB6">
              <w:rPr>
                <w:rFonts w:cs="Arial"/>
                <w:sz w:val="20"/>
                <w:szCs w:val="20"/>
                <w:lang w:eastAsia="en-GB"/>
              </w:rPr>
              <w:t xml:space="preserve"> </w:t>
            </w:r>
            <w:r w:rsidRPr="00822028">
              <w:rPr>
                <w:rFonts w:cs="Arial"/>
                <w:sz w:val="20"/>
                <w:szCs w:val="20"/>
                <w:lang w:eastAsia="en-GB"/>
              </w:rPr>
              <w:t>8</w:t>
            </w:r>
            <w:r w:rsidR="000A7AB6">
              <w:rPr>
                <w:rFonts w:cs="Arial"/>
                <w:sz w:val="20"/>
                <w:szCs w:val="20"/>
                <w:lang w:eastAsia="en-GB"/>
              </w:rPr>
              <w:t xml:space="preserve"> </w:t>
            </w:r>
            <w:r w:rsidRPr="00822028">
              <w:rPr>
                <w:rFonts w:cs="Arial"/>
                <w:sz w:val="20"/>
                <w:szCs w:val="20"/>
                <w:lang w:eastAsia="en-GB"/>
              </w:rPr>
              <w:t>mmol/L since previously phoned</w:t>
            </w:r>
            <w:r w:rsidR="00512A63" w:rsidRPr="00822028">
              <w:rPr>
                <w:rFonts w:cs="Arial"/>
                <w:sz w:val="20"/>
                <w:szCs w:val="20"/>
                <w:lang w:eastAsia="en-GB"/>
              </w:rPr>
              <w:t xml:space="preserve">. </w:t>
            </w:r>
          </w:p>
        </w:tc>
      </w:tr>
      <w:tr w:rsidR="002735A9" w:rsidRPr="00327F85" w14:paraId="0A841E2B"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6FB15711" w14:textId="77777777" w:rsidR="002735A9" w:rsidRPr="00327F85" w:rsidRDefault="002735A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&lt;16 years old</w:t>
            </w:r>
          </w:p>
        </w:tc>
        <w:tc>
          <w:tcPr>
            <w:tcW w:w="467" w:type="pct"/>
            <w:tcBorders>
              <w:top w:val="single" w:sz="4" w:space="0" w:color="auto"/>
              <w:left w:val="single" w:sz="4" w:space="0" w:color="auto"/>
              <w:bottom w:val="single" w:sz="4" w:space="0" w:color="auto"/>
              <w:right w:val="single" w:sz="4" w:space="0" w:color="auto"/>
            </w:tcBorders>
            <w:vAlign w:val="center"/>
            <w:hideMark/>
          </w:tcPr>
          <w:p w14:paraId="016622E3" w14:textId="77777777" w:rsidR="002735A9" w:rsidRPr="00327F85" w:rsidRDefault="002735A9" w:rsidP="004A6AFC">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1</w:t>
            </w:r>
            <w:r w:rsidR="004A6AFC">
              <w:rPr>
                <w:rFonts w:cs="Arial"/>
                <w:b/>
                <w:color w:val="FF0000"/>
                <w:sz w:val="22"/>
                <w:szCs w:val="22"/>
                <w:lang w:eastAsia="en-GB"/>
              </w:rPr>
              <w:t>3</w:t>
            </w:r>
            <w:r w:rsidRPr="00327F85">
              <w:rPr>
                <w:rFonts w:cs="Arial"/>
                <w:b/>
                <w:color w:val="FF0000"/>
                <w:sz w:val="22"/>
                <w:szCs w:val="22"/>
                <w:lang w:eastAsia="en-GB"/>
              </w:rPr>
              <w:t>0</w:t>
            </w:r>
          </w:p>
        </w:tc>
        <w:tc>
          <w:tcPr>
            <w:tcW w:w="467" w:type="pct"/>
            <w:tcBorders>
              <w:top w:val="single" w:sz="4" w:space="0" w:color="auto"/>
              <w:left w:val="single" w:sz="4" w:space="0" w:color="auto"/>
              <w:bottom w:val="single" w:sz="4" w:space="0" w:color="auto"/>
              <w:right w:val="single" w:sz="4" w:space="0" w:color="auto"/>
            </w:tcBorders>
            <w:vAlign w:val="center"/>
            <w:hideMark/>
          </w:tcPr>
          <w:p w14:paraId="46550DBF" w14:textId="77777777" w:rsidR="002735A9" w:rsidRPr="00327F85" w:rsidRDefault="002735A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150</w:t>
            </w:r>
          </w:p>
        </w:tc>
        <w:tc>
          <w:tcPr>
            <w:tcW w:w="601" w:type="pct"/>
            <w:tcBorders>
              <w:top w:val="single" w:sz="4" w:space="0" w:color="auto"/>
              <w:left w:val="single" w:sz="4" w:space="0" w:color="auto"/>
              <w:bottom w:val="single" w:sz="4" w:space="0" w:color="auto"/>
              <w:right w:val="single" w:sz="4" w:space="0" w:color="auto"/>
            </w:tcBorders>
            <w:vAlign w:val="center"/>
            <w:hideMark/>
          </w:tcPr>
          <w:p w14:paraId="47FD2377" w14:textId="77777777" w:rsidR="002735A9" w:rsidRPr="00327F85" w:rsidRDefault="002735A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w:t>
            </w:r>
          </w:p>
        </w:tc>
        <w:tc>
          <w:tcPr>
            <w:tcW w:w="1800" w:type="pct"/>
            <w:vMerge/>
            <w:tcBorders>
              <w:left w:val="single" w:sz="4" w:space="0" w:color="auto"/>
              <w:bottom w:val="single" w:sz="4" w:space="0" w:color="auto"/>
              <w:right w:val="single" w:sz="4" w:space="0" w:color="auto"/>
            </w:tcBorders>
            <w:vAlign w:val="center"/>
          </w:tcPr>
          <w:p w14:paraId="554671AF" w14:textId="77777777" w:rsidR="002735A9" w:rsidRPr="00D3492A" w:rsidRDefault="002735A9" w:rsidP="00C538F4">
            <w:pPr>
              <w:overflowPunct w:val="0"/>
              <w:autoSpaceDE w:val="0"/>
              <w:autoSpaceDN w:val="0"/>
              <w:adjustRightInd w:val="0"/>
              <w:textAlignment w:val="baseline"/>
              <w:rPr>
                <w:rFonts w:cs="Arial"/>
                <w:sz w:val="22"/>
                <w:szCs w:val="22"/>
                <w:lang w:eastAsia="en-GB"/>
              </w:rPr>
            </w:pPr>
          </w:p>
        </w:tc>
      </w:tr>
      <w:tr w:rsidR="00AB2897" w:rsidRPr="00327F85" w14:paraId="6689E8D0"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09861810"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Potassium</w:t>
            </w:r>
          </w:p>
        </w:tc>
        <w:tc>
          <w:tcPr>
            <w:tcW w:w="467" w:type="pct"/>
            <w:tcBorders>
              <w:top w:val="single" w:sz="4" w:space="0" w:color="auto"/>
              <w:left w:val="single" w:sz="4" w:space="0" w:color="auto"/>
              <w:bottom w:val="single" w:sz="4" w:space="0" w:color="auto"/>
              <w:right w:val="single" w:sz="4" w:space="0" w:color="auto"/>
            </w:tcBorders>
            <w:vAlign w:val="center"/>
          </w:tcPr>
          <w:p w14:paraId="7855D961" w14:textId="77777777" w:rsidR="00AB2897"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r w:rsidR="00AB2897" w:rsidRPr="00327F85">
              <w:rPr>
                <w:rFonts w:cs="Arial"/>
                <w:b/>
                <w:color w:val="FF0000"/>
                <w:sz w:val="22"/>
                <w:szCs w:val="22"/>
                <w:lang w:eastAsia="en-GB"/>
              </w:rPr>
              <w:t xml:space="preserve"> 2.5 </w:t>
            </w:r>
          </w:p>
        </w:tc>
        <w:tc>
          <w:tcPr>
            <w:tcW w:w="467" w:type="pct"/>
            <w:tcBorders>
              <w:top w:val="single" w:sz="4" w:space="0" w:color="auto"/>
              <w:left w:val="single" w:sz="4" w:space="0" w:color="auto"/>
              <w:bottom w:val="single" w:sz="4" w:space="0" w:color="auto"/>
              <w:right w:val="single" w:sz="4" w:space="0" w:color="auto"/>
            </w:tcBorders>
            <w:vAlign w:val="center"/>
          </w:tcPr>
          <w:p w14:paraId="10814797" w14:textId="77777777" w:rsidR="00AB2897"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AB2897" w:rsidRPr="00327F85">
              <w:rPr>
                <w:rFonts w:cs="Arial"/>
                <w:b/>
                <w:color w:val="FF0000"/>
                <w:sz w:val="22"/>
                <w:szCs w:val="22"/>
                <w:lang w:eastAsia="en-GB"/>
              </w:rPr>
              <w:t>6.5</w:t>
            </w:r>
          </w:p>
        </w:tc>
        <w:tc>
          <w:tcPr>
            <w:tcW w:w="601" w:type="pct"/>
            <w:tcBorders>
              <w:top w:val="single" w:sz="4" w:space="0" w:color="auto"/>
              <w:left w:val="single" w:sz="4" w:space="0" w:color="auto"/>
              <w:bottom w:val="single" w:sz="4" w:space="0" w:color="auto"/>
              <w:right w:val="single" w:sz="4" w:space="0" w:color="auto"/>
            </w:tcBorders>
            <w:vAlign w:val="center"/>
          </w:tcPr>
          <w:p w14:paraId="4AA42E51" w14:textId="77777777" w:rsidR="00AB2897" w:rsidRPr="00327F85" w:rsidRDefault="00AB2897"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1791B7B0" w14:textId="77777777" w:rsidR="00AB2897" w:rsidRPr="00822028" w:rsidRDefault="00E62244" w:rsidP="008716C4">
            <w:pPr>
              <w:overflowPunct w:val="0"/>
              <w:autoSpaceDE w:val="0"/>
              <w:autoSpaceDN w:val="0"/>
              <w:adjustRightInd w:val="0"/>
              <w:textAlignment w:val="baseline"/>
              <w:rPr>
                <w:rFonts w:cs="Arial"/>
                <w:sz w:val="20"/>
                <w:szCs w:val="20"/>
                <w:lang w:eastAsia="en-GB"/>
              </w:rPr>
            </w:pPr>
            <w:r w:rsidRPr="00822028">
              <w:rPr>
                <w:rFonts w:cs="Arial"/>
                <w:sz w:val="20"/>
                <w:szCs w:val="20"/>
                <w:lang w:eastAsia="en-GB"/>
              </w:rPr>
              <w:t>≤ 2.5</w:t>
            </w:r>
            <w:r w:rsidR="001323A3" w:rsidRPr="00822028">
              <w:rPr>
                <w:rFonts w:cs="Arial"/>
                <w:sz w:val="20"/>
                <w:szCs w:val="20"/>
                <w:lang w:eastAsia="en-GB"/>
              </w:rPr>
              <w:t xml:space="preserve"> add magnesium</w:t>
            </w:r>
          </w:p>
          <w:p w14:paraId="4C40A1BF" w14:textId="77777777" w:rsidR="00123F58" w:rsidRPr="00822028" w:rsidRDefault="00123F58" w:rsidP="00822028">
            <w:pPr>
              <w:overflowPunct w:val="0"/>
              <w:autoSpaceDE w:val="0"/>
              <w:autoSpaceDN w:val="0"/>
              <w:adjustRightInd w:val="0"/>
              <w:textAlignment w:val="baseline"/>
              <w:rPr>
                <w:rFonts w:cs="Arial"/>
                <w:sz w:val="20"/>
                <w:szCs w:val="20"/>
                <w:lang w:eastAsia="en-GB"/>
              </w:rPr>
            </w:pPr>
            <w:r w:rsidRPr="00822028">
              <w:rPr>
                <w:rFonts w:cs="Arial"/>
                <w:sz w:val="20"/>
                <w:szCs w:val="20"/>
                <w:lang w:eastAsia="en-GB"/>
              </w:rPr>
              <w:t>Check previous results in Telepath.</w:t>
            </w:r>
            <w:r w:rsidR="00822028" w:rsidRPr="00822028">
              <w:rPr>
                <w:rFonts w:cs="Arial"/>
                <w:sz w:val="20"/>
                <w:szCs w:val="20"/>
                <w:lang w:eastAsia="en-GB"/>
              </w:rPr>
              <w:t xml:space="preserve"> </w:t>
            </w:r>
            <w:r w:rsidRPr="00822028">
              <w:rPr>
                <w:rFonts w:cs="Arial"/>
                <w:sz w:val="20"/>
                <w:szCs w:val="20"/>
                <w:lang w:eastAsia="en-GB"/>
              </w:rPr>
              <w:t>Re-phone if result has continued to deteriorate</w:t>
            </w:r>
            <w:r w:rsidR="005F5B42" w:rsidRPr="00822028">
              <w:rPr>
                <w:rFonts w:cs="Arial"/>
                <w:sz w:val="20"/>
                <w:szCs w:val="20"/>
                <w:lang w:eastAsia="en-GB"/>
              </w:rPr>
              <w:t xml:space="preserve"> </w:t>
            </w:r>
            <w:r w:rsidR="000A7AB6" w:rsidRPr="00822028">
              <w:rPr>
                <w:rFonts w:cs="Arial"/>
                <w:sz w:val="20"/>
                <w:szCs w:val="20"/>
                <w:lang w:eastAsia="en-GB"/>
              </w:rPr>
              <w:t>by</w:t>
            </w:r>
            <w:r w:rsidR="000818EB">
              <w:rPr>
                <w:rFonts w:cs="Arial"/>
                <w:sz w:val="20"/>
                <w:szCs w:val="20"/>
                <w:lang w:eastAsia="en-GB"/>
              </w:rPr>
              <w:t xml:space="preserve"> an</w:t>
            </w:r>
            <w:r w:rsidR="000A7AB6" w:rsidRPr="00822028">
              <w:rPr>
                <w:rFonts w:cs="Arial"/>
                <w:sz w:val="20"/>
                <w:szCs w:val="20"/>
                <w:lang w:eastAsia="en-GB"/>
              </w:rPr>
              <w:t xml:space="preserve"> </w:t>
            </w:r>
            <w:r w:rsidR="005F5B42" w:rsidRPr="00822028">
              <w:rPr>
                <w:rFonts w:cs="Arial"/>
                <w:sz w:val="20"/>
                <w:szCs w:val="20"/>
                <w:lang w:eastAsia="en-GB"/>
              </w:rPr>
              <w:t>increas</w:t>
            </w:r>
            <w:r w:rsidR="000A7AB6">
              <w:rPr>
                <w:rFonts w:cs="Arial"/>
                <w:sz w:val="20"/>
                <w:szCs w:val="20"/>
                <w:lang w:eastAsia="en-GB"/>
              </w:rPr>
              <w:t>e</w:t>
            </w:r>
            <w:r w:rsidR="005F5B42" w:rsidRPr="00822028">
              <w:rPr>
                <w:rFonts w:cs="Arial"/>
                <w:sz w:val="20"/>
                <w:szCs w:val="20"/>
                <w:lang w:eastAsia="en-GB"/>
              </w:rPr>
              <w:t xml:space="preserve"> or decreas</w:t>
            </w:r>
            <w:r w:rsidR="000A7AB6">
              <w:rPr>
                <w:rFonts w:cs="Arial"/>
                <w:sz w:val="20"/>
                <w:szCs w:val="20"/>
                <w:lang w:eastAsia="en-GB"/>
              </w:rPr>
              <w:t>e</w:t>
            </w:r>
            <w:r w:rsidR="000818EB">
              <w:rPr>
                <w:rFonts w:cs="Arial"/>
                <w:sz w:val="20"/>
                <w:szCs w:val="20"/>
                <w:lang w:eastAsia="en-GB"/>
              </w:rPr>
              <w:t xml:space="preserve"> of</w:t>
            </w:r>
            <w:r w:rsidR="005F5B42" w:rsidRPr="00822028">
              <w:rPr>
                <w:rFonts w:cs="Arial"/>
                <w:sz w:val="20"/>
                <w:szCs w:val="20"/>
                <w:lang w:eastAsia="en-GB"/>
              </w:rPr>
              <w:t xml:space="preserve"> </w:t>
            </w:r>
            <w:r w:rsidRPr="00822028">
              <w:rPr>
                <w:rFonts w:cs="Arial"/>
                <w:sz w:val="20"/>
                <w:szCs w:val="20"/>
                <w:lang w:eastAsia="en-GB"/>
              </w:rPr>
              <w:t>1.5 mmol/L</w:t>
            </w:r>
            <w:r w:rsidR="000A7AB6">
              <w:rPr>
                <w:rFonts w:cs="Arial"/>
                <w:sz w:val="20"/>
                <w:szCs w:val="20"/>
                <w:lang w:eastAsia="en-GB"/>
              </w:rPr>
              <w:t xml:space="preserve"> since previously phoned. </w:t>
            </w:r>
          </w:p>
        </w:tc>
      </w:tr>
      <w:tr w:rsidR="00AB2897" w:rsidRPr="00327F85" w14:paraId="4A442206"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53B557E4"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Creatinine   </w:t>
            </w:r>
            <w:r w:rsidRPr="00327F85">
              <w:rPr>
                <w:b/>
                <w:color w:val="FF0000"/>
                <w:sz w:val="22"/>
                <w:szCs w:val="22"/>
              </w:rPr>
              <w:t xml:space="preserve">≥ </w:t>
            </w:r>
            <w:r w:rsidRPr="00327F85">
              <w:rPr>
                <w:rFonts w:cs="Arial"/>
                <w:b/>
                <w:color w:val="FF0000"/>
                <w:sz w:val="22"/>
                <w:szCs w:val="22"/>
                <w:lang w:eastAsia="en-GB"/>
              </w:rPr>
              <w:t>16 years old</w:t>
            </w:r>
          </w:p>
        </w:tc>
        <w:tc>
          <w:tcPr>
            <w:tcW w:w="467" w:type="pct"/>
            <w:tcBorders>
              <w:top w:val="single" w:sz="4" w:space="0" w:color="auto"/>
              <w:left w:val="single" w:sz="4" w:space="0" w:color="auto"/>
              <w:bottom w:val="single" w:sz="4" w:space="0" w:color="auto"/>
              <w:right w:val="single" w:sz="4" w:space="0" w:color="auto"/>
            </w:tcBorders>
            <w:vAlign w:val="center"/>
          </w:tcPr>
          <w:p w14:paraId="6EF9A7FB"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7AAE466F" w14:textId="77777777" w:rsidR="00AB2897"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AB2897" w:rsidRPr="00327F85">
              <w:rPr>
                <w:rFonts w:cs="Arial"/>
                <w:b/>
                <w:color w:val="FF0000"/>
                <w:sz w:val="22"/>
                <w:szCs w:val="22"/>
                <w:lang w:eastAsia="en-GB"/>
              </w:rPr>
              <w:t>300</w:t>
            </w:r>
          </w:p>
        </w:tc>
        <w:tc>
          <w:tcPr>
            <w:tcW w:w="601" w:type="pct"/>
            <w:tcBorders>
              <w:top w:val="single" w:sz="4" w:space="0" w:color="auto"/>
              <w:left w:val="single" w:sz="4" w:space="0" w:color="auto"/>
              <w:bottom w:val="single" w:sz="4" w:space="0" w:color="auto"/>
              <w:right w:val="single" w:sz="4" w:space="0" w:color="auto"/>
            </w:tcBorders>
            <w:vAlign w:val="center"/>
          </w:tcPr>
          <w:p w14:paraId="0AD11314" w14:textId="77777777" w:rsidR="00AB2897" w:rsidRPr="00327F85" w:rsidRDefault="00AB2897" w:rsidP="00C538F4">
            <w:pPr>
              <w:overflowPunct w:val="0"/>
              <w:autoSpaceDE w:val="0"/>
              <w:autoSpaceDN w:val="0"/>
              <w:adjustRightInd w:val="0"/>
              <w:textAlignment w:val="baseline"/>
              <w:rPr>
                <w:rFonts w:cs="Arial"/>
                <w:sz w:val="22"/>
                <w:szCs w:val="22"/>
                <w:lang w:eastAsia="en-GB"/>
              </w:rPr>
            </w:pPr>
            <w:proofErr w:type="spellStart"/>
            <w:r w:rsidRPr="00327F85">
              <w:rPr>
                <w:rFonts w:cs="Arial"/>
                <w:sz w:val="22"/>
                <w:szCs w:val="22"/>
                <w:lang w:eastAsia="en-GB"/>
              </w:rPr>
              <w:t>umol</w:t>
            </w:r>
            <w:proofErr w:type="spellEnd"/>
            <w:r w:rsidRPr="00327F85">
              <w:rPr>
                <w:rFonts w:cs="Arial"/>
                <w:sz w:val="22"/>
                <w:szCs w:val="22"/>
                <w:lang w:eastAsia="en-GB"/>
              </w:rPr>
              <w:t>/L</w:t>
            </w:r>
          </w:p>
        </w:tc>
        <w:tc>
          <w:tcPr>
            <w:tcW w:w="1800" w:type="pct"/>
            <w:tcBorders>
              <w:top w:val="single" w:sz="4" w:space="0" w:color="auto"/>
              <w:left w:val="single" w:sz="4" w:space="0" w:color="auto"/>
              <w:bottom w:val="single" w:sz="4" w:space="0" w:color="auto"/>
              <w:right w:val="single" w:sz="4" w:space="0" w:color="auto"/>
            </w:tcBorders>
            <w:vAlign w:val="center"/>
          </w:tcPr>
          <w:p w14:paraId="11D59865" w14:textId="77777777" w:rsidR="00AB2897" w:rsidRPr="00765A66" w:rsidRDefault="008716C4" w:rsidP="008716C4">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A</w:t>
            </w:r>
            <w:r w:rsidR="00AB2897" w:rsidRPr="00765A66">
              <w:rPr>
                <w:rFonts w:cs="Arial"/>
                <w:sz w:val="20"/>
                <w:szCs w:val="20"/>
                <w:lang w:eastAsia="en-GB"/>
              </w:rPr>
              <w:t>dd urea</w:t>
            </w:r>
          </w:p>
        </w:tc>
      </w:tr>
      <w:tr w:rsidR="00AB2897" w:rsidRPr="00327F85" w14:paraId="2F13AD45"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32DA1706"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ab/>
              <w:t xml:space="preserve">               &lt;16 years old</w:t>
            </w:r>
          </w:p>
        </w:tc>
        <w:tc>
          <w:tcPr>
            <w:tcW w:w="467" w:type="pct"/>
            <w:tcBorders>
              <w:top w:val="single" w:sz="4" w:space="0" w:color="auto"/>
              <w:left w:val="single" w:sz="4" w:space="0" w:color="auto"/>
              <w:bottom w:val="single" w:sz="4" w:space="0" w:color="auto"/>
              <w:right w:val="single" w:sz="4" w:space="0" w:color="auto"/>
            </w:tcBorders>
            <w:vAlign w:val="center"/>
          </w:tcPr>
          <w:p w14:paraId="73B208A9" w14:textId="77777777" w:rsidR="00AB2897" w:rsidRPr="00327F85" w:rsidRDefault="00824FA8"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1003202D" w14:textId="77777777" w:rsidR="00AB2897"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AB2897" w:rsidRPr="00327F85">
              <w:rPr>
                <w:rFonts w:cs="Arial"/>
                <w:b/>
                <w:color w:val="FF0000"/>
                <w:sz w:val="22"/>
                <w:szCs w:val="22"/>
                <w:lang w:eastAsia="en-GB"/>
              </w:rPr>
              <w:t>200</w:t>
            </w:r>
          </w:p>
        </w:tc>
        <w:tc>
          <w:tcPr>
            <w:tcW w:w="601" w:type="pct"/>
            <w:tcBorders>
              <w:top w:val="single" w:sz="4" w:space="0" w:color="auto"/>
              <w:left w:val="single" w:sz="4" w:space="0" w:color="auto"/>
              <w:bottom w:val="single" w:sz="4" w:space="0" w:color="auto"/>
              <w:right w:val="single" w:sz="4" w:space="0" w:color="auto"/>
            </w:tcBorders>
            <w:vAlign w:val="center"/>
          </w:tcPr>
          <w:p w14:paraId="62F61DA9" w14:textId="77777777" w:rsidR="00AB2897" w:rsidRPr="00327F85" w:rsidRDefault="00AB2897" w:rsidP="00C538F4">
            <w:pPr>
              <w:overflowPunct w:val="0"/>
              <w:autoSpaceDE w:val="0"/>
              <w:autoSpaceDN w:val="0"/>
              <w:adjustRightInd w:val="0"/>
              <w:textAlignment w:val="baseline"/>
              <w:rPr>
                <w:rFonts w:cs="Arial"/>
                <w:sz w:val="22"/>
                <w:szCs w:val="22"/>
                <w:lang w:eastAsia="en-GB"/>
              </w:rPr>
            </w:pPr>
            <w:proofErr w:type="spellStart"/>
            <w:r w:rsidRPr="00327F85">
              <w:rPr>
                <w:rFonts w:cs="Arial"/>
                <w:sz w:val="22"/>
                <w:szCs w:val="22"/>
                <w:lang w:eastAsia="en-GB"/>
              </w:rPr>
              <w:t>umol</w:t>
            </w:r>
            <w:proofErr w:type="spellEnd"/>
            <w:r w:rsidRPr="00327F85">
              <w:rPr>
                <w:rFonts w:cs="Arial"/>
                <w:sz w:val="22"/>
                <w:szCs w:val="22"/>
                <w:lang w:eastAsia="en-GB"/>
              </w:rPr>
              <w:t>/l</w:t>
            </w:r>
          </w:p>
        </w:tc>
        <w:tc>
          <w:tcPr>
            <w:tcW w:w="1800" w:type="pct"/>
            <w:tcBorders>
              <w:top w:val="single" w:sz="4" w:space="0" w:color="auto"/>
              <w:left w:val="single" w:sz="4" w:space="0" w:color="auto"/>
              <w:bottom w:val="single" w:sz="4" w:space="0" w:color="auto"/>
              <w:right w:val="single" w:sz="4" w:space="0" w:color="auto"/>
            </w:tcBorders>
            <w:vAlign w:val="center"/>
          </w:tcPr>
          <w:p w14:paraId="16DCC8E5" w14:textId="77777777" w:rsidR="00AB2897" w:rsidRPr="00765A66" w:rsidRDefault="008716C4" w:rsidP="008716C4">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Add urea</w:t>
            </w:r>
          </w:p>
        </w:tc>
      </w:tr>
      <w:tr w:rsidR="003671E3" w:rsidRPr="00327F85" w14:paraId="1286D62F"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20EAECC3" w14:textId="77777777" w:rsidR="003671E3" w:rsidRPr="00327F85" w:rsidRDefault="003671E3"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ab/>
              <w:t xml:space="preserve">Urea      </w:t>
            </w:r>
            <w:r w:rsidRPr="00327F85">
              <w:rPr>
                <w:b/>
                <w:color w:val="FF0000"/>
                <w:sz w:val="22"/>
                <w:szCs w:val="22"/>
              </w:rPr>
              <w:t xml:space="preserve">≥ </w:t>
            </w:r>
            <w:r w:rsidRPr="00327F85">
              <w:rPr>
                <w:rFonts w:cs="Arial"/>
                <w:b/>
                <w:color w:val="FF0000"/>
                <w:sz w:val="22"/>
                <w:szCs w:val="22"/>
                <w:lang w:eastAsia="en-GB"/>
              </w:rPr>
              <w:t>16 years old</w:t>
            </w:r>
          </w:p>
        </w:tc>
        <w:tc>
          <w:tcPr>
            <w:tcW w:w="467" w:type="pct"/>
            <w:tcBorders>
              <w:top w:val="single" w:sz="4" w:space="0" w:color="auto"/>
              <w:left w:val="single" w:sz="4" w:space="0" w:color="auto"/>
              <w:bottom w:val="single" w:sz="4" w:space="0" w:color="auto"/>
              <w:right w:val="single" w:sz="4" w:space="0" w:color="auto"/>
            </w:tcBorders>
            <w:vAlign w:val="center"/>
          </w:tcPr>
          <w:p w14:paraId="6F89AD42" w14:textId="77777777" w:rsidR="003671E3" w:rsidRPr="00327F85" w:rsidRDefault="00824FA8"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0FC8B491" w14:textId="77777777" w:rsidR="003671E3" w:rsidRPr="00327F85" w:rsidRDefault="003671E3"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r>
              <w:rPr>
                <w:rFonts w:cs="Arial"/>
                <w:b/>
                <w:color w:val="FF0000"/>
                <w:sz w:val="22"/>
                <w:szCs w:val="22"/>
                <w:lang w:eastAsia="en-GB"/>
              </w:rPr>
              <w:t xml:space="preserve"> 30</w:t>
            </w:r>
          </w:p>
        </w:tc>
        <w:tc>
          <w:tcPr>
            <w:tcW w:w="601" w:type="pct"/>
            <w:tcBorders>
              <w:top w:val="single" w:sz="4" w:space="0" w:color="auto"/>
              <w:left w:val="single" w:sz="4" w:space="0" w:color="auto"/>
              <w:bottom w:val="single" w:sz="4" w:space="0" w:color="auto"/>
              <w:right w:val="single" w:sz="4" w:space="0" w:color="auto"/>
            </w:tcBorders>
            <w:vAlign w:val="center"/>
          </w:tcPr>
          <w:p w14:paraId="21C3CE42" w14:textId="77777777" w:rsidR="003671E3" w:rsidRPr="00327F85" w:rsidRDefault="003671E3" w:rsidP="00C538F4">
            <w:pPr>
              <w:overflowPunct w:val="0"/>
              <w:autoSpaceDE w:val="0"/>
              <w:autoSpaceDN w:val="0"/>
              <w:adjustRightInd w:val="0"/>
              <w:textAlignment w:val="baseline"/>
              <w:rPr>
                <w:rFonts w:cs="Arial"/>
                <w:sz w:val="22"/>
                <w:szCs w:val="22"/>
                <w:lang w:eastAsia="en-GB"/>
              </w:rPr>
            </w:pPr>
            <w:r>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6FCC7A90" w14:textId="77777777" w:rsidR="003671E3" w:rsidRPr="00765A66" w:rsidRDefault="003671E3" w:rsidP="00C538F4">
            <w:pPr>
              <w:overflowPunct w:val="0"/>
              <w:autoSpaceDE w:val="0"/>
              <w:autoSpaceDN w:val="0"/>
              <w:adjustRightInd w:val="0"/>
              <w:textAlignment w:val="baseline"/>
              <w:rPr>
                <w:rFonts w:cs="Arial"/>
                <w:color w:val="FF0000"/>
                <w:sz w:val="20"/>
                <w:szCs w:val="20"/>
                <w:lang w:eastAsia="en-GB"/>
              </w:rPr>
            </w:pPr>
          </w:p>
        </w:tc>
      </w:tr>
      <w:tr w:rsidR="003671E3" w:rsidRPr="00327F85" w14:paraId="01996C60"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59D383E4" w14:textId="77777777" w:rsidR="003671E3" w:rsidRPr="00327F85" w:rsidRDefault="003671E3"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ab/>
            </w:r>
            <w:r>
              <w:rPr>
                <w:rFonts w:cs="Arial"/>
                <w:b/>
                <w:color w:val="FF0000"/>
                <w:sz w:val="22"/>
                <w:szCs w:val="22"/>
                <w:lang w:eastAsia="en-GB"/>
              </w:rPr>
              <w:tab/>
              <w:t xml:space="preserve">  </w:t>
            </w:r>
            <w:r w:rsidRPr="00327F85">
              <w:rPr>
                <w:rFonts w:cs="Arial"/>
                <w:b/>
                <w:color w:val="FF0000"/>
                <w:sz w:val="22"/>
                <w:szCs w:val="22"/>
                <w:lang w:eastAsia="en-GB"/>
              </w:rPr>
              <w:t>&lt;16 years old</w:t>
            </w:r>
          </w:p>
        </w:tc>
        <w:tc>
          <w:tcPr>
            <w:tcW w:w="467" w:type="pct"/>
            <w:tcBorders>
              <w:top w:val="single" w:sz="4" w:space="0" w:color="auto"/>
              <w:left w:val="single" w:sz="4" w:space="0" w:color="auto"/>
              <w:bottom w:val="single" w:sz="4" w:space="0" w:color="auto"/>
              <w:right w:val="single" w:sz="4" w:space="0" w:color="auto"/>
            </w:tcBorders>
            <w:vAlign w:val="center"/>
          </w:tcPr>
          <w:p w14:paraId="2277B239" w14:textId="77777777" w:rsidR="003671E3" w:rsidRPr="00327F85" w:rsidRDefault="00824FA8"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64FCF9DD" w14:textId="77777777" w:rsidR="003671E3" w:rsidRPr="00327F85" w:rsidRDefault="003671E3"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r>
              <w:rPr>
                <w:rFonts w:cs="Arial"/>
                <w:b/>
                <w:color w:val="FF0000"/>
                <w:sz w:val="22"/>
                <w:szCs w:val="22"/>
                <w:lang w:eastAsia="en-GB"/>
              </w:rPr>
              <w:t xml:space="preserve"> 10</w:t>
            </w:r>
          </w:p>
        </w:tc>
        <w:tc>
          <w:tcPr>
            <w:tcW w:w="601" w:type="pct"/>
            <w:tcBorders>
              <w:top w:val="single" w:sz="4" w:space="0" w:color="auto"/>
              <w:left w:val="single" w:sz="4" w:space="0" w:color="auto"/>
              <w:bottom w:val="single" w:sz="4" w:space="0" w:color="auto"/>
              <w:right w:val="single" w:sz="4" w:space="0" w:color="auto"/>
            </w:tcBorders>
            <w:vAlign w:val="center"/>
          </w:tcPr>
          <w:p w14:paraId="580A8639" w14:textId="77777777" w:rsidR="003671E3" w:rsidRPr="00327F85" w:rsidRDefault="003671E3" w:rsidP="00C538F4">
            <w:pPr>
              <w:overflowPunct w:val="0"/>
              <w:autoSpaceDE w:val="0"/>
              <w:autoSpaceDN w:val="0"/>
              <w:adjustRightInd w:val="0"/>
              <w:textAlignment w:val="baseline"/>
              <w:rPr>
                <w:rFonts w:cs="Arial"/>
                <w:sz w:val="22"/>
                <w:szCs w:val="22"/>
                <w:lang w:eastAsia="en-GB"/>
              </w:rPr>
            </w:pPr>
            <w:r>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26CC2AF9" w14:textId="77777777" w:rsidR="003671E3" w:rsidRPr="00765A66" w:rsidRDefault="003671E3" w:rsidP="00C538F4">
            <w:pPr>
              <w:overflowPunct w:val="0"/>
              <w:autoSpaceDE w:val="0"/>
              <w:autoSpaceDN w:val="0"/>
              <w:adjustRightInd w:val="0"/>
              <w:textAlignment w:val="baseline"/>
              <w:rPr>
                <w:rFonts w:cs="Arial"/>
                <w:color w:val="FF0000"/>
                <w:sz w:val="20"/>
                <w:szCs w:val="20"/>
                <w:lang w:eastAsia="en-GB"/>
              </w:rPr>
            </w:pPr>
          </w:p>
        </w:tc>
      </w:tr>
      <w:tr w:rsidR="00AB2897" w:rsidRPr="00327F85" w14:paraId="46455B0D" w14:textId="77777777" w:rsidTr="00D00D6E">
        <w:trPr>
          <w:trHeight w:val="447"/>
        </w:trPr>
        <w:tc>
          <w:tcPr>
            <w:tcW w:w="1667" w:type="pct"/>
            <w:tcBorders>
              <w:top w:val="single" w:sz="4" w:space="0" w:color="auto"/>
              <w:left w:val="single" w:sz="4" w:space="0" w:color="auto"/>
              <w:bottom w:val="single" w:sz="4" w:space="0" w:color="auto"/>
              <w:right w:val="single" w:sz="4" w:space="0" w:color="auto"/>
            </w:tcBorders>
            <w:vAlign w:val="center"/>
          </w:tcPr>
          <w:p w14:paraId="75DF5126"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AKI</w:t>
            </w:r>
          </w:p>
        </w:tc>
        <w:tc>
          <w:tcPr>
            <w:tcW w:w="467" w:type="pct"/>
            <w:tcBorders>
              <w:top w:val="single" w:sz="4" w:space="0" w:color="auto"/>
              <w:left w:val="single" w:sz="4" w:space="0" w:color="auto"/>
              <w:bottom w:val="single" w:sz="4" w:space="0" w:color="auto"/>
              <w:right w:val="single" w:sz="4" w:space="0" w:color="auto"/>
            </w:tcBorders>
            <w:vAlign w:val="center"/>
          </w:tcPr>
          <w:p w14:paraId="13391A71" w14:textId="77777777" w:rsidR="00AB2897" w:rsidRPr="00327F85" w:rsidRDefault="00824FA8"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10B814D4" w14:textId="77777777" w:rsidR="00AB2897" w:rsidRPr="00327F85" w:rsidRDefault="00F3307D"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 xml:space="preserve">2 or 3 </w:t>
            </w:r>
          </w:p>
        </w:tc>
        <w:tc>
          <w:tcPr>
            <w:tcW w:w="601" w:type="pct"/>
            <w:tcBorders>
              <w:top w:val="single" w:sz="4" w:space="0" w:color="auto"/>
              <w:left w:val="single" w:sz="4" w:space="0" w:color="auto"/>
              <w:bottom w:val="single" w:sz="4" w:space="0" w:color="auto"/>
              <w:right w:val="single" w:sz="4" w:space="0" w:color="auto"/>
            </w:tcBorders>
            <w:vAlign w:val="center"/>
          </w:tcPr>
          <w:p w14:paraId="0103D034" w14:textId="77777777" w:rsidR="00AB2897" w:rsidRPr="00327F85" w:rsidRDefault="00AB2897" w:rsidP="00C538F4">
            <w:pPr>
              <w:overflowPunct w:val="0"/>
              <w:autoSpaceDE w:val="0"/>
              <w:autoSpaceDN w:val="0"/>
              <w:adjustRightInd w:val="0"/>
              <w:textAlignment w:val="baseline"/>
              <w:rPr>
                <w:rFonts w:cs="Arial"/>
                <w:sz w:val="22"/>
                <w:szCs w:val="22"/>
                <w:lang w:eastAsia="en-GB"/>
              </w:rPr>
            </w:pPr>
          </w:p>
        </w:tc>
        <w:tc>
          <w:tcPr>
            <w:tcW w:w="1800" w:type="pct"/>
            <w:tcBorders>
              <w:top w:val="single" w:sz="4" w:space="0" w:color="auto"/>
              <w:left w:val="single" w:sz="4" w:space="0" w:color="auto"/>
              <w:bottom w:val="single" w:sz="4" w:space="0" w:color="auto"/>
              <w:right w:val="single" w:sz="4" w:space="0" w:color="auto"/>
            </w:tcBorders>
            <w:vAlign w:val="center"/>
          </w:tcPr>
          <w:p w14:paraId="0A56FD70" w14:textId="77777777" w:rsidR="00AB2897" w:rsidRPr="00765A66" w:rsidRDefault="00EE167A" w:rsidP="00C538F4">
            <w:pPr>
              <w:overflowPunct w:val="0"/>
              <w:autoSpaceDE w:val="0"/>
              <w:autoSpaceDN w:val="0"/>
              <w:adjustRightInd w:val="0"/>
              <w:textAlignment w:val="baseline"/>
              <w:rPr>
                <w:rFonts w:cs="Arial"/>
                <w:color w:val="FF0000"/>
                <w:sz w:val="20"/>
                <w:szCs w:val="20"/>
                <w:lang w:eastAsia="en-GB"/>
              </w:rPr>
            </w:pPr>
            <w:r w:rsidRPr="00765A66">
              <w:rPr>
                <w:sz w:val="20"/>
                <w:szCs w:val="20"/>
              </w:rPr>
              <w:t>All new occurrences</w:t>
            </w:r>
          </w:p>
        </w:tc>
      </w:tr>
      <w:tr w:rsidR="00AB2897" w:rsidRPr="00327F85" w14:paraId="7CE6DEB9"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tcPr>
          <w:p w14:paraId="6DC2CAE3" w14:textId="77777777" w:rsidR="00AB2897" w:rsidRPr="00327F85" w:rsidRDefault="00AB2897" w:rsidP="00C538F4">
            <w:pPr>
              <w:overflowPunct w:val="0"/>
              <w:autoSpaceDE w:val="0"/>
              <w:autoSpaceDN w:val="0"/>
              <w:adjustRightInd w:val="0"/>
              <w:textAlignment w:val="baseline"/>
              <w:rPr>
                <w:rFonts w:cs="Arial"/>
                <w:b/>
                <w:sz w:val="22"/>
                <w:szCs w:val="22"/>
                <w:lang w:eastAsia="en-GB"/>
              </w:rPr>
            </w:pPr>
            <w:r w:rsidRPr="00327F85">
              <w:rPr>
                <w:rFonts w:cs="Arial"/>
                <w:b/>
                <w:sz w:val="22"/>
                <w:szCs w:val="22"/>
                <w:lang w:eastAsia="en-GB"/>
              </w:rPr>
              <w:t>Liver function</w:t>
            </w:r>
          </w:p>
        </w:tc>
        <w:tc>
          <w:tcPr>
            <w:tcW w:w="467" w:type="pct"/>
            <w:tcBorders>
              <w:top w:val="single" w:sz="4" w:space="0" w:color="auto"/>
              <w:left w:val="single" w:sz="4" w:space="0" w:color="auto"/>
              <w:bottom w:val="single" w:sz="4" w:space="0" w:color="auto"/>
              <w:right w:val="single" w:sz="4" w:space="0" w:color="auto"/>
            </w:tcBorders>
            <w:shd w:val="pct10" w:color="auto" w:fill="auto"/>
            <w:vAlign w:val="center"/>
          </w:tcPr>
          <w:p w14:paraId="64EE61CB"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p>
        </w:tc>
        <w:tc>
          <w:tcPr>
            <w:tcW w:w="467" w:type="pct"/>
            <w:tcBorders>
              <w:top w:val="single" w:sz="4" w:space="0" w:color="auto"/>
              <w:left w:val="single" w:sz="4" w:space="0" w:color="auto"/>
              <w:bottom w:val="single" w:sz="4" w:space="0" w:color="auto"/>
              <w:right w:val="single" w:sz="4" w:space="0" w:color="auto"/>
            </w:tcBorders>
            <w:shd w:val="pct10" w:color="auto" w:fill="auto"/>
            <w:vAlign w:val="center"/>
          </w:tcPr>
          <w:p w14:paraId="282AA85A" w14:textId="77777777" w:rsidR="00AB2897" w:rsidRPr="00327F85" w:rsidRDefault="00AB2897" w:rsidP="00C538F4">
            <w:pPr>
              <w:overflowPunct w:val="0"/>
              <w:autoSpaceDE w:val="0"/>
              <w:autoSpaceDN w:val="0"/>
              <w:adjustRightInd w:val="0"/>
              <w:textAlignment w:val="baseline"/>
              <w:rPr>
                <w:rFonts w:cs="Arial"/>
                <w:b/>
                <w:color w:val="FF0000"/>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pct10" w:color="auto" w:fill="auto"/>
            <w:vAlign w:val="center"/>
          </w:tcPr>
          <w:p w14:paraId="078944FD" w14:textId="77777777" w:rsidR="00AB2897" w:rsidRPr="00327F85" w:rsidRDefault="00AB2897" w:rsidP="00C538F4">
            <w:pPr>
              <w:overflowPunct w:val="0"/>
              <w:autoSpaceDE w:val="0"/>
              <w:autoSpaceDN w:val="0"/>
              <w:adjustRightInd w:val="0"/>
              <w:textAlignment w:val="baseline"/>
              <w:rPr>
                <w:rFonts w:cs="Arial"/>
                <w:sz w:val="22"/>
                <w:szCs w:val="22"/>
                <w:lang w:eastAsia="en-GB"/>
              </w:rPr>
            </w:pPr>
          </w:p>
        </w:tc>
        <w:tc>
          <w:tcPr>
            <w:tcW w:w="1800" w:type="pct"/>
            <w:tcBorders>
              <w:top w:val="single" w:sz="4" w:space="0" w:color="auto"/>
              <w:left w:val="single" w:sz="4" w:space="0" w:color="auto"/>
              <w:bottom w:val="single" w:sz="4" w:space="0" w:color="auto"/>
              <w:right w:val="single" w:sz="4" w:space="0" w:color="auto"/>
            </w:tcBorders>
            <w:shd w:val="pct10" w:color="auto" w:fill="auto"/>
            <w:vAlign w:val="center"/>
          </w:tcPr>
          <w:p w14:paraId="38284B8B" w14:textId="77777777" w:rsidR="00AB2897" w:rsidRPr="00327F85" w:rsidRDefault="00AB2897" w:rsidP="00C538F4">
            <w:pPr>
              <w:overflowPunct w:val="0"/>
              <w:autoSpaceDE w:val="0"/>
              <w:autoSpaceDN w:val="0"/>
              <w:adjustRightInd w:val="0"/>
              <w:textAlignment w:val="baseline"/>
              <w:rPr>
                <w:rFonts w:cs="Arial"/>
                <w:sz w:val="22"/>
                <w:szCs w:val="22"/>
                <w:lang w:eastAsia="en-GB"/>
              </w:rPr>
            </w:pPr>
          </w:p>
        </w:tc>
      </w:tr>
      <w:tr w:rsidR="00744C11" w:rsidRPr="00327F85" w14:paraId="6894BA5C"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3FFB4722" w14:textId="77777777" w:rsidR="00744C11" w:rsidRDefault="00744C11"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Alanine transaminase (ALT)</w:t>
            </w:r>
          </w:p>
          <w:p w14:paraId="25E4BACB" w14:textId="77777777" w:rsidR="00431136" w:rsidRPr="00327F85" w:rsidRDefault="00431136" w:rsidP="00C538F4">
            <w:pPr>
              <w:overflowPunct w:val="0"/>
              <w:autoSpaceDE w:val="0"/>
              <w:autoSpaceDN w:val="0"/>
              <w:adjustRightInd w:val="0"/>
              <w:textAlignment w:val="baseline"/>
              <w:rPr>
                <w:rFonts w:cs="Arial"/>
                <w:b/>
                <w:color w:val="FF0000"/>
                <w:sz w:val="22"/>
                <w:szCs w:val="22"/>
                <w:lang w:eastAsia="en-GB"/>
              </w:rPr>
            </w:pPr>
            <w:r>
              <w:rPr>
                <w:b/>
                <w:color w:val="FF0000"/>
                <w:sz w:val="22"/>
                <w:szCs w:val="22"/>
              </w:rPr>
              <w:t xml:space="preserve">                              </w:t>
            </w:r>
            <w:r w:rsidRPr="00327F85">
              <w:rPr>
                <w:b/>
                <w:color w:val="FF0000"/>
                <w:sz w:val="22"/>
                <w:szCs w:val="22"/>
              </w:rPr>
              <w:t xml:space="preserve">≥ </w:t>
            </w:r>
            <w:r w:rsidRPr="00327F85">
              <w:rPr>
                <w:rFonts w:cs="Arial"/>
                <w:b/>
                <w:color w:val="FF0000"/>
                <w:sz w:val="22"/>
                <w:szCs w:val="22"/>
                <w:lang w:eastAsia="en-GB"/>
              </w:rPr>
              <w:t>16 years old</w:t>
            </w:r>
          </w:p>
        </w:tc>
        <w:tc>
          <w:tcPr>
            <w:tcW w:w="467" w:type="pct"/>
            <w:tcBorders>
              <w:top w:val="single" w:sz="4" w:space="0" w:color="auto"/>
              <w:left w:val="single" w:sz="4" w:space="0" w:color="auto"/>
              <w:bottom w:val="single" w:sz="4" w:space="0" w:color="auto"/>
              <w:right w:val="single" w:sz="4" w:space="0" w:color="auto"/>
            </w:tcBorders>
            <w:vAlign w:val="center"/>
          </w:tcPr>
          <w:p w14:paraId="52DED69C" w14:textId="77777777" w:rsidR="00744C11" w:rsidRPr="00327F85" w:rsidRDefault="00744C11" w:rsidP="00C538F4">
            <w:pPr>
              <w:overflowPunct w:val="0"/>
              <w:autoSpaceDE w:val="0"/>
              <w:autoSpaceDN w:val="0"/>
              <w:adjustRightInd w:val="0"/>
              <w:textAlignment w:val="baseline"/>
              <w:rPr>
                <w:rFonts w:cs="Arial"/>
                <w:b/>
                <w:color w:val="FF0000"/>
                <w:sz w:val="22"/>
                <w:szCs w:val="22"/>
                <w:lang w:eastAsia="en-GB"/>
              </w:rPr>
            </w:pPr>
          </w:p>
        </w:tc>
        <w:tc>
          <w:tcPr>
            <w:tcW w:w="467" w:type="pct"/>
            <w:tcBorders>
              <w:top w:val="single" w:sz="4" w:space="0" w:color="auto"/>
              <w:left w:val="single" w:sz="4" w:space="0" w:color="auto"/>
              <w:bottom w:val="single" w:sz="4" w:space="0" w:color="auto"/>
              <w:right w:val="single" w:sz="4" w:space="0" w:color="auto"/>
            </w:tcBorders>
            <w:vAlign w:val="center"/>
          </w:tcPr>
          <w:p w14:paraId="49DC08D8" w14:textId="77777777" w:rsidR="00744C11" w:rsidRPr="00327F85" w:rsidRDefault="00744C11" w:rsidP="00787E03">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787E03">
              <w:rPr>
                <w:rFonts w:cs="Arial"/>
                <w:b/>
                <w:color w:val="FF0000"/>
                <w:sz w:val="22"/>
                <w:szCs w:val="22"/>
                <w:lang w:eastAsia="en-GB"/>
              </w:rPr>
              <w:t>600</w:t>
            </w:r>
          </w:p>
        </w:tc>
        <w:tc>
          <w:tcPr>
            <w:tcW w:w="601" w:type="pct"/>
            <w:tcBorders>
              <w:top w:val="single" w:sz="4" w:space="0" w:color="auto"/>
              <w:left w:val="single" w:sz="4" w:space="0" w:color="auto"/>
              <w:bottom w:val="single" w:sz="4" w:space="0" w:color="auto"/>
              <w:right w:val="single" w:sz="4" w:space="0" w:color="auto"/>
            </w:tcBorders>
            <w:vAlign w:val="center"/>
          </w:tcPr>
          <w:p w14:paraId="194C2F12" w14:textId="77777777" w:rsidR="00744C11" w:rsidRPr="00327F85" w:rsidRDefault="00431136" w:rsidP="00C538F4">
            <w:pPr>
              <w:overflowPunct w:val="0"/>
              <w:autoSpaceDE w:val="0"/>
              <w:autoSpaceDN w:val="0"/>
              <w:adjustRightInd w:val="0"/>
              <w:textAlignment w:val="baseline"/>
              <w:rPr>
                <w:rFonts w:cs="Arial"/>
                <w:sz w:val="22"/>
                <w:szCs w:val="22"/>
                <w:lang w:eastAsia="en-GB"/>
              </w:rPr>
            </w:pPr>
            <w:r>
              <w:rPr>
                <w:rFonts w:cs="Arial"/>
                <w:sz w:val="22"/>
                <w:szCs w:val="22"/>
                <w:lang w:eastAsia="en-GB"/>
              </w:rPr>
              <w:t>U</w:t>
            </w:r>
            <w:r w:rsidR="00744C11" w:rsidRPr="00327F85">
              <w:rPr>
                <w:rFonts w:cs="Arial"/>
                <w:sz w:val="22"/>
                <w:szCs w:val="22"/>
                <w:lang w:eastAsia="en-GB"/>
              </w:rPr>
              <w:t>/L</w:t>
            </w:r>
          </w:p>
        </w:tc>
        <w:tc>
          <w:tcPr>
            <w:tcW w:w="1800" w:type="pct"/>
            <w:vMerge w:val="restart"/>
            <w:tcBorders>
              <w:top w:val="single" w:sz="4" w:space="0" w:color="auto"/>
              <w:left w:val="single" w:sz="4" w:space="0" w:color="auto"/>
              <w:right w:val="single" w:sz="4" w:space="0" w:color="auto"/>
            </w:tcBorders>
            <w:vAlign w:val="center"/>
          </w:tcPr>
          <w:p w14:paraId="1AB68EE5" w14:textId="77777777" w:rsidR="00744C11" w:rsidRPr="00765A66" w:rsidRDefault="00744C11" w:rsidP="003B7956">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 xml:space="preserve">If raised in isolation add CK </w:t>
            </w:r>
            <w:r w:rsidR="003B7956" w:rsidRPr="00765A66">
              <w:rPr>
                <w:rFonts w:cs="Arial"/>
                <w:sz w:val="20"/>
                <w:szCs w:val="20"/>
                <w:lang w:eastAsia="en-GB"/>
              </w:rPr>
              <w:t xml:space="preserve">&amp; </w:t>
            </w:r>
            <w:proofErr w:type="spellStart"/>
            <w:r w:rsidRPr="00765A66">
              <w:rPr>
                <w:rFonts w:cs="Arial"/>
                <w:sz w:val="20"/>
                <w:szCs w:val="20"/>
                <w:lang w:eastAsia="en-GB"/>
              </w:rPr>
              <w:t>ɣGT</w:t>
            </w:r>
            <w:proofErr w:type="spellEnd"/>
          </w:p>
        </w:tc>
      </w:tr>
      <w:tr w:rsidR="00431136" w:rsidRPr="00327F85" w14:paraId="1E275419"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2CBE4D17" w14:textId="77777777" w:rsidR="00431136" w:rsidRPr="00327F85" w:rsidRDefault="00431136" w:rsidP="00431136">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Pr>
                <w:rFonts w:cs="Arial"/>
                <w:b/>
                <w:color w:val="FF0000"/>
                <w:sz w:val="22"/>
                <w:szCs w:val="22"/>
                <w:lang w:eastAsia="en-GB"/>
              </w:rPr>
              <w:t xml:space="preserve">                </w:t>
            </w:r>
            <w:r w:rsidRPr="00327F85">
              <w:rPr>
                <w:rFonts w:cs="Arial"/>
                <w:b/>
                <w:color w:val="FF0000"/>
                <w:sz w:val="22"/>
                <w:szCs w:val="22"/>
                <w:lang w:eastAsia="en-GB"/>
              </w:rPr>
              <w:t xml:space="preserve">  &lt;16 years old</w:t>
            </w:r>
          </w:p>
        </w:tc>
        <w:tc>
          <w:tcPr>
            <w:tcW w:w="467" w:type="pct"/>
            <w:tcBorders>
              <w:top w:val="single" w:sz="4" w:space="0" w:color="auto"/>
              <w:left w:val="single" w:sz="4" w:space="0" w:color="auto"/>
              <w:bottom w:val="single" w:sz="4" w:space="0" w:color="auto"/>
              <w:right w:val="single" w:sz="4" w:space="0" w:color="auto"/>
            </w:tcBorders>
            <w:vAlign w:val="center"/>
          </w:tcPr>
          <w:p w14:paraId="1BA033E3" w14:textId="77777777" w:rsidR="00431136" w:rsidRPr="00327F85" w:rsidRDefault="00431136" w:rsidP="00C538F4">
            <w:pPr>
              <w:overflowPunct w:val="0"/>
              <w:autoSpaceDE w:val="0"/>
              <w:autoSpaceDN w:val="0"/>
              <w:adjustRightInd w:val="0"/>
              <w:textAlignment w:val="baseline"/>
              <w:rPr>
                <w:rFonts w:cs="Arial"/>
                <w:b/>
                <w:color w:val="FF0000"/>
                <w:sz w:val="22"/>
                <w:szCs w:val="22"/>
                <w:lang w:eastAsia="en-GB"/>
              </w:rPr>
            </w:pPr>
          </w:p>
        </w:tc>
        <w:tc>
          <w:tcPr>
            <w:tcW w:w="467" w:type="pct"/>
            <w:tcBorders>
              <w:top w:val="single" w:sz="4" w:space="0" w:color="auto"/>
              <w:left w:val="single" w:sz="4" w:space="0" w:color="auto"/>
              <w:bottom w:val="single" w:sz="4" w:space="0" w:color="auto"/>
              <w:right w:val="single" w:sz="4" w:space="0" w:color="auto"/>
            </w:tcBorders>
            <w:vAlign w:val="center"/>
          </w:tcPr>
          <w:p w14:paraId="6BF35EB5" w14:textId="77777777" w:rsidR="00431136" w:rsidRPr="00327F85" w:rsidRDefault="00431136" w:rsidP="00787E03">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Pr>
                <w:rFonts w:cs="Arial"/>
                <w:b/>
                <w:color w:val="FF0000"/>
                <w:sz w:val="22"/>
                <w:szCs w:val="22"/>
                <w:lang w:eastAsia="en-GB"/>
              </w:rPr>
              <w:t>500</w:t>
            </w:r>
          </w:p>
        </w:tc>
        <w:tc>
          <w:tcPr>
            <w:tcW w:w="601" w:type="pct"/>
            <w:tcBorders>
              <w:top w:val="single" w:sz="4" w:space="0" w:color="auto"/>
              <w:left w:val="single" w:sz="4" w:space="0" w:color="auto"/>
              <w:bottom w:val="single" w:sz="4" w:space="0" w:color="auto"/>
              <w:right w:val="single" w:sz="4" w:space="0" w:color="auto"/>
            </w:tcBorders>
            <w:vAlign w:val="center"/>
          </w:tcPr>
          <w:p w14:paraId="72853E63" w14:textId="77777777" w:rsidR="00431136" w:rsidRPr="00327F85" w:rsidRDefault="00431136" w:rsidP="00C538F4">
            <w:pPr>
              <w:overflowPunct w:val="0"/>
              <w:autoSpaceDE w:val="0"/>
              <w:autoSpaceDN w:val="0"/>
              <w:adjustRightInd w:val="0"/>
              <w:textAlignment w:val="baseline"/>
              <w:rPr>
                <w:rFonts w:cs="Arial"/>
                <w:sz w:val="22"/>
                <w:szCs w:val="22"/>
                <w:lang w:eastAsia="en-GB"/>
              </w:rPr>
            </w:pPr>
            <w:r>
              <w:rPr>
                <w:rFonts w:cs="Arial"/>
                <w:sz w:val="22"/>
                <w:szCs w:val="22"/>
                <w:lang w:eastAsia="en-GB"/>
              </w:rPr>
              <w:t>U</w:t>
            </w:r>
            <w:r w:rsidRPr="00327F85">
              <w:rPr>
                <w:rFonts w:cs="Arial"/>
                <w:sz w:val="22"/>
                <w:szCs w:val="22"/>
                <w:lang w:eastAsia="en-GB"/>
              </w:rPr>
              <w:t>/L</w:t>
            </w:r>
          </w:p>
        </w:tc>
        <w:tc>
          <w:tcPr>
            <w:tcW w:w="1800" w:type="pct"/>
            <w:vMerge/>
            <w:tcBorders>
              <w:left w:val="single" w:sz="4" w:space="0" w:color="auto"/>
              <w:bottom w:val="single" w:sz="4" w:space="0" w:color="auto"/>
              <w:right w:val="single" w:sz="4" w:space="0" w:color="auto"/>
            </w:tcBorders>
            <w:vAlign w:val="center"/>
          </w:tcPr>
          <w:p w14:paraId="7CB746E2" w14:textId="77777777" w:rsidR="00431136" w:rsidRPr="00765A66" w:rsidRDefault="00431136" w:rsidP="00C538F4">
            <w:pPr>
              <w:overflowPunct w:val="0"/>
              <w:autoSpaceDE w:val="0"/>
              <w:autoSpaceDN w:val="0"/>
              <w:adjustRightInd w:val="0"/>
              <w:textAlignment w:val="baseline"/>
              <w:rPr>
                <w:rFonts w:cs="Arial"/>
                <w:sz w:val="20"/>
                <w:szCs w:val="20"/>
                <w:lang w:eastAsia="en-GB"/>
              </w:rPr>
            </w:pPr>
          </w:p>
        </w:tc>
      </w:tr>
      <w:tr w:rsidR="00744C11" w:rsidRPr="00327F85" w14:paraId="21032ED6"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65D210A1" w14:textId="77777777" w:rsidR="00744C11" w:rsidRPr="00327F85" w:rsidRDefault="00744C11"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Aspartate transaminase (AST)</w:t>
            </w:r>
          </w:p>
        </w:tc>
        <w:tc>
          <w:tcPr>
            <w:tcW w:w="467" w:type="pct"/>
            <w:tcBorders>
              <w:top w:val="single" w:sz="4" w:space="0" w:color="auto"/>
              <w:left w:val="single" w:sz="4" w:space="0" w:color="auto"/>
              <w:bottom w:val="single" w:sz="4" w:space="0" w:color="auto"/>
              <w:right w:val="single" w:sz="4" w:space="0" w:color="auto"/>
            </w:tcBorders>
            <w:vAlign w:val="center"/>
            <w:hideMark/>
          </w:tcPr>
          <w:p w14:paraId="46D4F09E" w14:textId="77777777" w:rsidR="00744C11" w:rsidRPr="00327F85" w:rsidRDefault="00744C11"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721FA819" w14:textId="77777777" w:rsidR="00744C11" w:rsidRPr="00327F85" w:rsidRDefault="00744C11" w:rsidP="00787E03">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r w:rsidRPr="00327F85">
              <w:rPr>
                <w:sz w:val="22"/>
                <w:szCs w:val="22"/>
              </w:rPr>
              <w:t xml:space="preserve"> </w:t>
            </w:r>
            <w:r w:rsidR="00787E03">
              <w:rPr>
                <w:rFonts w:cs="Arial"/>
                <w:b/>
                <w:color w:val="FF0000"/>
                <w:sz w:val="22"/>
                <w:szCs w:val="22"/>
                <w:lang w:eastAsia="en-GB"/>
              </w:rPr>
              <w:t>600</w:t>
            </w:r>
          </w:p>
        </w:tc>
        <w:tc>
          <w:tcPr>
            <w:tcW w:w="601" w:type="pct"/>
            <w:tcBorders>
              <w:top w:val="single" w:sz="4" w:space="0" w:color="auto"/>
              <w:left w:val="single" w:sz="4" w:space="0" w:color="auto"/>
              <w:bottom w:val="single" w:sz="4" w:space="0" w:color="auto"/>
              <w:right w:val="single" w:sz="4" w:space="0" w:color="auto"/>
            </w:tcBorders>
            <w:vAlign w:val="center"/>
            <w:hideMark/>
          </w:tcPr>
          <w:p w14:paraId="4380CAF5" w14:textId="77777777" w:rsidR="00744C11" w:rsidRPr="00327F85" w:rsidRDefault="00744C11"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U/L</w:t>
            </w:r>
          </w:p>
        </w:tc>
        <w:tc>
          <w:tcPr>
            <w:tcW w:w="1800" w:type="pct"/>
            <w:vMerge/>
            <w:tcBorders>
              <w:left w:val="single" w:sz="4" w:space="0" w:color="auto"/>
              <w:bottom w:val="single" w:sz="4" w:space="0" w:color="auto"/>
              <w:right w:val="single" w:sz="4" w:space="0" w:color="auto"/>
            </w:tcBorders>
            <w:vAlign w:val="center"/>
            <w:hideMark/>
          </w:tcPr>
          <w:p w14:paraId="3EF6E6DB" w14:textId="77777777" w:rsidR="00744C11" w:rsidRPr="00765A66" w:rsidRDefault="00744C11" w:rsidP="00C538F4">
            <w:pPr>
              <w:overflowPunct w:val="0"/>
              <w:autoSpaceDE w:val="0"/>
              <w:autoSpaceDN w:val="0"/>
              <w:adjustRightInd w:val="0"/>
              <w:textAlignment w:val="baseline"/>
              <w:rPr>
                <w:rFonts w:cs="Arial"/>
                <w:sz w:val="20"/>
                <w:szCs w:val="20"/>
                <w:lang w:eastAsia="en-GB"/>
              </w:rPr>
            </w:pPr>
          </w:p>
        </w:tc>
      </w:tr>
      <w:tr w:rsidR="00AB2897" w:rsidRPr="00327F85" w14:paraId="5356AD6D"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122881F7" w14:textId="77777777" w:rsidR="00AB2897" w:rsidRPr="00327F85" w:rsidRDefault="00E62244" w:rsidP="00C538F4">
            <w:pPr>
              <w:overflowPunct w:val="0"/>
              <w:autoSpaceDE w:val="0"/>
              <w:autoSpaceDN w:val="0"/>
              <w:adjustRightInd w:val="0"/>
              <w:textAlignment w:val="baseline"/>
              <w:rPr>
                <w:rFonts w:cs="Arial"/>
                <w:b/>
                <w:sz w:val="22"/>
                <w:szCs w:val="22"/>
                <w:lang w:eastAsia="en-GB"/>
              </w:rPr>
            </w:pPr>
            <w:r w:rsidRPr="00327F85">
              <w:rPr>
                <w:rFonts w:cs="Arial"/>
                <w:b/>
                <w:sz w:val="22"/>
                <w:szCs w:val="22"/>
                <w:lang w:eastAsia="en-GB"/>
              </w:rPr>
              <w:t>Albumin (</w:t>
            </w:r>
            <w:r w:rsidR="00AB2897" w:rsidRPr="00327F85">
              <w:rPr>
                <w:rFonts w:cs="Arial"/>
                <w:b/>
                <w:sz w:val="22"/>
                <w:szCs w:val="22"/>
                <w:lang w:eastAsia="en-GB"/>
              </w:rPr>
              <w:t>GP’s Only)</w:t>
            </w:r>
          </w:p>
        </w:tc>
        <w:tc>
          <w:tcPr>
            <w:tcW w:w="467" w:type="pct"/>
            <w:tcBorders>
              <w:top w:val="single" w:sz="4" w:space="0" w:color="auto"/>
              <w:left w:val="single" w:sz="4" w:space="0" w:color="auto"/>
              <w:bottom w:val="single" w:sz="4" w:space="0" w:color="auto"/>
              <w:right w:val="single" w:sz="4" w:space="0" w:color="auto"/>
            </w:tcBorders>
            <w:vAlign w:val="center"/>
          </w:tcPr>
          <w:p w14:paraId="370E9961" w14:textId="77777777" w:rsidR="00AB2897" w:rsidRPr="00327F85" w:rsidRDefault="0099291E" w:rsidP="00C538F4">
            <w:pPr>
              <w:overflowPunct w:val="0"/>
              <w:autoSpaceDE w:val="0"/>
              <w:autoSpaceDN w:val="0"/>
              <w:adjustRightInd w:val="0"/>
              <w:textAlignment w:val="baseline"/>
              <w:rPr>
                <w:rFonts w:cs="Arial"/>
                <w:b/>
                <w:sz w:val="22"/>
                <w:szCs w:val="22"/>
                <w:lang w:eastAsia="en-GB"/>
              </w:rPr>
            </w:pPr>
            <w:r w:rsidRPr="00327F85">
              <w:rPr>
                <w:rFonts w:cs="Arial"/>
                <w:b/>
                <w:sz w:val="22"/>
                <w:szCs w:val="22"/>
                <w:lang w:eastAsia="en-GB"/>
              </w:rPr>
              <w:t>≤</w:t>
            </w:r>
            <w:r w:rsidR="00AB2897" w:rsidRPr="00327F85">
              <w:rPr>
                <w:rFonts w:cs="Arial"/>
                <w:b/>
                <w:sz w:val="22"/>
                <w:szCs w:val="22"/>
                <w:lang w:eastAsia="en-GB"/>
              </w:rPr>
              <w:t xml:space="preserve"> 20</w:t>
            </w:r>
          </w:p>
        </w:tc>
        <w:tc>
          <w:tcPr>
            <w:tcW w:w="467" w:type="pct"/>
            <w:tcBorders>
              <w:top w:val="single" w:sz="4" w:space="0" w:color="auto"/>
              <w:left w:val="single" w:sz="4" w:space="0" w:color="auto"/>
              <w:bottom w:val="single" w:sz="4" w:space="0" w:color="auto"/>
              <w:right w:val="single" w:sz="4" w:space="0" w:color="auto"/>
            </w:tcBorders>
            <w:vAlign w:val="center"/>
          </w:tcPr>
          <w:p w14:paraId="461EDE01" w14:textId="77777777" w:rsidR="00AB2897" w:rsidRPr="00327F85" w:rsidRDefault="00AB2897" w:rsidP="00C538F4">
            <w:pPr>
              <w:overflowPunct w:val="0"/>
              <w:autoSpaceDE w:val="0"/>
              <w:autoSpaceDN w:val="0"/>
              <w:adjustRightInd w:val="0"/>
              <w:textAlignment w:val="baseline"/>
              <w:rPr>
                <w:rFonts w:cs="Arial"/>
                <w:b/>
                <w:i/>
                <w:sz w:val="22"/>
                <w:szCs w:val="22"/>
                <w:lang w:eastAsia="en-GB"/>
              </w:rPr>
            </w:pPr>
            <w:r w:rsidRPr="00327F85">
              <w:rPr>
                <w:rFonts w:cs="Arial"/>
                <w:b/>
                <w:i/>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vAlign w:val="center"/>
          </w:tcPr>
          <w:p w14:paraId="293795F2" w14:textId="77777777" w:rsidR="00AB2897" w:rsidRPr="00327F85" w:rsidRDefault="00AB2897" w:rsidP="00C538F4">
            <w:pPr>
              <w:overflowPunct w:val="0"/>
              <w:autoSpaceDE w:val="0"/>
              <w:autoSpaceDN w:val="0"/>
              <w:adjustRightInd w:val="0"/>
              <w:textAlignment w:val="baseline"/>
              <w:rPr>
                <w:rFonts w:cs="Arial"/>
                <w:i/>
                <w:sz w:val="22"/>
                <w:szCs w:val="22"/>
                <w:lang w:eastAsia="en-GB"/>
              </w:rPr>
            </w:pPr>
          </w:p>
        </w:tc>
        <w:tc>
          <w:tcPr>
            <w:tcW w:w="1800" w:type="pct"/>
            <w:tcBorders>
              <w:top w:val="single" w:sz="4" w:space="0" w:color="auto"/>
              <w:left w:val="single" w:sz="4" w:space="0" w:color="auto"/>
              <w:bottom w:val="single" w:sz="4" w:space="0" w:color="auto"/>
              <w:right w:val="single" w:sz="4" w:space="0" w:color="auto"/>
            </w:tcBorders>
            <w:vAlign w:val="center"/>
          </w:tcPr>
          <w:p w14:paraId="548026A0" w14:textId="77777777" w:rsidR="008F275C" w:rsidRPr="00765A66" w:rsidRDefault="008F275C" w:rsidP="00C538F4">
            <w:pPr>
              <w:overflowPunct w:val="0"/>
              <w:autoSpaceDE w:val="0"/>
              <w:autoSpaceDN w:val="0"/>
              <w:adjustRightInd w:val="0"/>
              <w:textAlignment w:val="baseline"/>
              <w:rPr>
                <w:rFonts w:cs="Arial"/>
                <w:sz w:val="20"/>
                <w:szCs w:val="20"/>
                <w:lang w:eastAsia="en-GB"/>
              </w:rPr>
            </w:pPr>
          </w:p>
        </w:tc>
      </w:tr>
      <w:tr w:rsidR="00CE07B7" w:rsidRPr="00327F85" w14:paraId="3B9B6100"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3F481E9E" w14:textId="77777777" w:rsidR="00CE07B7" w:rsidRPr="00327F85" w:rsidRDefault="00CE07B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Ammonia</w:t>
            </w:r>
          </w:p>
        </w:tc>
        <w:tc>
          <w:tcPr>
            <w:tcW w:w="467" w:type="pct"/>
            <w:tcBorders>
              <w:top w:val="single" w:sz="4" w:space="0" w:color="auto"/>
              <w:left w:val="single" w:sz="4" w:space="0" w:color="auto"/>
              <w:bottom w:val="single" w:sz="4" w:space="0" w:color="auto"/>
              <w:right w:val="single" w:sz="4" w:space="0" w:color="auto"/>
            </w:tcBorders>
            <w:vAlign w:val="center"/>
          </w:tcPr>
          <w:p w14:paraId="4CCB5C14" w14:textId="77777777" w:rsidR="00CE07B7" w:rsidRPr="00327F85" w:rsidRDefault="00CE07B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30984C73" w14:textId="77777777" w:rsidR="00CE07B7" w:rsidRPr="00327F85" w:rsidRDefault="0040304F"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 xml:space="preserve">&gt; </w:t>
            </w:r>
            <w:r w:rsidR="00CE07B7" w:rsidRPr="00327F85">
              <w:rPr>
                <w:rFonts w:cs="Arial"/>
                <w:b/>
                <w:color w:val="FF0000"/>
                <w:sz w:val="22"/>
                <w:szCs w:val="22"/>
                <w:lang w:eastAsia="en-GB"/>
              </w:rPr>
              <w:t>100</w:t>
            </w:r>
          </w:p>
        </w:tc>
        <w:tc>
          <w:tcPr>
            <w:tcW w:w="601" w:type="pct"/>
            <w:tcBorders>
              <w:top w:val="single" w:sz="4" w:space="0" w:color="auto"/>
              <w:left w:val="single" w:sz="4" w:space="0" w:color="auto"/>
              <w:bottom w:val="single" w:sz="4" w:space="0" w:color="auto"/>
              <w:right w:val="single" w:sz="4" w:space="0" w:color="auto"/>
            </w:tcBorders>
            <w:vAlign w:val="center"/>
          </w:tcPr>
          <w:p w14:paraId="5DB9A1CE" w14:textId="77777777" w:rsidR="00CE07B7" w:rsidRPr="00327F85" w:rsidRDefault="00CE07B7" w:rsidP="00C538F4">
            <w:pPr>
              <w:overflowPunct w:val="0"/>
              <w:autoSpaceDE w:val="0"/>
              <w:autoSpaceDN w:val="0"/>
              <w:adjustRightInd w:val="0"/>
              <w:textAlignment w:val="baseline"/>
              <w:rPr>
                <w:rFonts w:cs="Arial"/>
                <w:sz w:val="22"/>
                <w:szCs w:val="22"/>
                <w:lang w:eastAsia="en-GB"/>
              </w:rPr>
            </w:pPr>
            <w:proofErr w:type="spellStart"/>
            <w:r w:rsidRPr="00327F85">
              <w:rPr>
                <w:rFonts w:cs="Arial"/>
                <w:sz w:val="22"/>
                <w:szCs w:val="22"/>
                <w:lang w:eastAsia="en-GB"/>
              </w:rPr>
              <w:t>umol</w:t>
            </w:r>
            <w:proofErr w:type="spellEnd"/>
            <w:r w:rsidRPr="00327F85">
              <w:rPr>
                <w:rFonts w:cs="Arial"/>
                <w:sz w:val="22"/>
                <w:szCs w:val="22"/>
                <w:lang w:eastAsia="en-GB"/>
              </w:rPr>
              <w:t>/L</w:t>
            </w:r>
          </w:p>
        </w:tc>
        <w:tc>
          <w:tcPr>
            <w:tcW w:w="1800" w:type="pct"/>
            <w:tcBorders>
              <w:top w:val="single" w:sz="4" w:space="0" w:color="auto"/>
              <w:left w:val="single" w:sz="4" w:space="0" w:color="auto"/>
              <w:bottom w:val="single" w:sz="4" w:space="0" w:color="auto"/>
              <w:right w:val="single" w:sz="4" w:space="0" w:color="auto"/>
            </w:tcBorders>
            <w:vAlign w:val="center"/>
          </w:tcPr>
          <w:p w14:paraId="3581475C" w14:textId="77777777" w:rsidR="00CE07B7" w:rsidRPr="00765A66" w:rsidRDefault="00CE07B7" w:rsidP="00C538F4">
            <w:pPr>
              <w:overflowPunct w:val="0"/>
              <w:autoSpaceDE w:val="0"/>
              <w:autoSpaceDN w:val="0"/>
              <w:adjustRightInd w:val="0"/>
              <w:textAlignment w:val="baseline"/>
              <w:rPr>
                <w:rFonts w:cs="Arial"/>
                <w:b/>
                <w:color w:val="FF0000"/>
                <w:sz w:val="20"/>
                <w:szCs w:val="20"/>
                <w:lang w:eastAsia="en-GB"/>
              </w:rPr>
            </w:pPr>
          </w:p>
        </w:tc>
      </w:tr>
      <w:tr w:rsidR="00CE07B7" w:rsidRPr="00327F85" w14:paraId="5B0D6186"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52E508E7" w14:textId="77777777" w:rsidR="00CE07B7" w:rsidRPr="00327F85" w:rsidRDefault="00CE07B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Amylase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7935FD5" w14:textId="77777777" w:rsidR="00CE07B7" w:rsidRPr="00327F85" w:rsidRDefault="00CE07B7"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2BD04705" w14:textId="77777777" w:rsidR="00CE07B7"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CE07B7" w:rsidRPr="00327F85">
              <w:rPr>
                <w:rFonts w:cs="Arial"/>
                <w:b/>
                <w:color w:val="FF0000"/>
                <w:sz w:val="22"/>
                <w:szCs w:val="22"/>
                <w:lang w:eastAsia="en-GB"/>
              </w:rPr>
              <w:t>500</w:t>
            </w:r>
          </w:p>
        </w:tc>
        <w:tc>
          <w:tcPr>
            <w:tcW w:w="601" w:type="pct"/>
            <w:tcBorders>
              <w:top w:val="single" w:sz="4" w:space="0" w:color="auto"/>
              <w:left w:val="single" w:sz="4" w:space="0" w:color="auto"/>
              <w:bottom w:val="single" w:sz="4" w:space="0" w:color="auto"/>
              <w:right w:val="single" w:sz="4" w:space="0" w:color="auto"/>
            </w:tcBorders>
            <w:vAlign w:val="center"/>
            <w:hideMark/>
          </w:tcPr>
          <w:p w14:paraId="70416015" w14:textId="77777777" w:rsidR="00CE07B7" w:rsidRPr="00327F85" w:rsidRDefault="00CE07B7"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U/L</w:t>
            </w:r>
          </w:p>
        </w:tc>
        <w:tc>
          <w:tcPr>
            <w:tcW w:w="1800" w:type="pct"/>
            <w:tcBorders>
              <w:top w:val="single" w:sz="4" w:space="0" w:color="auto"/>
              <w:left w:val="single" w:sz="4" w:space="0" w:color="auto"/>
              <w:bottom w:val="single" w:sz="4" w:space="0" w:color="auto"/>
              <w:right w:val="single" w:sz="4" w:space="0" w:color="auto"/>
            </w:tcBorders>
            <w:vAlign w:val="center"/>
          </w:tcPr>
          <w:p w14:paraId="170FFA98" w14:textId="77777777" w:rsidR="00CE07B7" w:rsidRPr="00765A66" w:rsidRDefault="00CE07B7" w:rsidP="00C538F4">
            <w:pPr>
              <w:overflowPunct w:val="0"/>
              <w:autoSpaceDE w:val="0"/>
              <w:autoSpaceDN w:val="0"/>
              <w:adjustRightInd w:val="0"/>
              <w:textAlignment w:val="baseline"/>
              <w:rPr>
                <w:rFonts w:cs="Arial"/>
                <w:b/>
                <w:color w:val="FF0000"/>
                <w:sz w:val="20"/>
                <w:szCs w:val="20"/>
                <w:lang w:eastAsia="en-GB"/>
              </w:rPr>
            </w:pPr>
          </w:p>
        </w:tc>
      </w:tr>
      <w:tr w:rsidR="00713F35" w:rsidRPr="00327F85" w14:paraId="4AB82EA1" w14:textId="77777777" w:rsidTr="00D00D6E">
        <w:trPr>
          <w:trHeight w:val="615"/>
        </w:trPr>
        <w:tc>
          <w:tcPr>
            <w:tcW w:w="1667" w:type="pct"/>
            <w:tcBorders>
              <w:top w:val="single" w:sz="4" w:space="0" w:color="auto"/>
              <w:left w:val="single" w:sz="4" w:space="0" w:color="auto"/>
              <w:bottom w:val="single" w:sz="4" w:space="0" w:color="auto"/>
              <w:right w:val="single" w:sz="4" w:space="0" w:color="auto"/>
            </w:tcBorders>
            <w:vAlign w:val="center"/>
            <w:hideMark/>
          </w:tcPr>
          <w:p w14:paraId="2B633663" w14:textId="77777777" w:rsidR="00713F35" w:rsidRPr="00327F85" w:rsidRDefault="00713F35"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Calcium (adjusted)</w:t>
            </w:r>
          </w:p>
        </w:tc>
        <w:tc>
          <w:tcPr>
            <w:tcW w:w="467" w:type="pct"/>
            <w:tcBorders>
              <w:top w:val="single" w:sz="4" w:space="0" w:color="auto"/>
              <w:left w:val="single" w:sz="4" w:space="0" w:color="auto"/>
              <w:bottom w:val="single" w:sz="4" w:space="0" w:color="auto"/>
              <w:right w:val="single" w:sz="4" w:space="0" w:color="auto"/>
            </w:tcBorders>
            <w:vAlign w:val="center"/>
            <w:hideMark/>
          </w:tcPr>
          <w:p w14:paraId="182A2C3D" w14:textId="77777777" w:rsidR="00713F35"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r w:rsidR="00713F35" w:rsidRPr="00327F85">
              <w:rPr>
                <w:rFonts w:cs="Arial"/>
                <w:b/>
                <w:color w:val="FF0000"/>
                <w:sz w:val="22"/>
                <w:szCs w:val="22"/>
                <w:lang w:eastAsia="en-GB"/>
              </w:rPr>
              <w:t xml:space="preserve"> 1.8</w:t>
            </w:r>
            <w:r w:rsidR="003F0BEF">
              <w:rPr>
                <w:rFonts w:cs="Arial"/>
                <w:b/>
                <w:color w:val="FF0000"/>
                <w:sz w:val="22"/>
                <w:szCs w:val="22"/>
                <w:lang w:eastAsia="en-GB"/>
              </w:rPr>
              <w:t>0</w:t>
            </w:r>
          </w:p>
        </w:tc>
        <w:tc>
          <w:tcPr>
            <w:tcW w:w="467" w:type="pct"/>
            <w:tcBorders>
              <w:top w:val="single" w:sz="4" w:space="0" w:color="auto"/>
              <w:left w:val="single" w:sz="4" w:space="0" w:color="auto"/>
              <w:bottom w:val="single" w:sz="4" w:space="0" w:color="auto"/>
              <w:right w:val="single" w:sz="4" w:space="0" w:color="auto"/>
            </w:tcBorders>
            <w:vAlign w:val="center"/>
            <w:hideMark/>
          </w:tcPr>
          <w:p w14:paraId="24EFE373" w14:textId="77777777" w:rsidR="00713F35" w:rsidRDefault="00E62244"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3.50</w:t>
            </w:r>
          </w:p>
          <w:p w14:paraId="21F56A9A" w14:textId="77777777" w:rsidR="00C32576" w:rsidRPr="00C32576" w:rsidRDefault="00E62244" w:rsidP="00C538F4">
            <w:pPr>
              <w:overflowPunct w:val="0"/>
              <w:autoSpaceDE w:val="0"/>
              <w:autoSpaceDN w:val="0"/>
              <w:adjustRightInd w:val="0"/>
              <w:textAlignment w:val="baseline"/>
              <w:rPr>
                <w:rFonts w:cs="Arial"/>
                <w:b/>
                <w:sz w:val="22"/>
                <w:szCs w:val="22"/>
                <w:lang w:eastAsia="en-GB"/>
              </w:rPr>
            </w:pPr>
            <w:r w:rsidRPr="00C32576">
              <w:rPr>
                <w:rFonts w:cs="Arial"/>
                <w:b/>
                <w:sz w:val="22"/>
                <w:szCs w:val="22"/>
                <w:lang w:eastAsia="en-GB"/>
              </w:rPr>
              <w:t>≥</w:t>
            </w:r>
            <w:r>
              <w:rPr>
                <w:rFonts w:cs="Arial"/>
                <w:b/>
                <w:sz w:val="22"/>
                <w:szCs w:val="22"/>
                <w:lang w:eastAsia="en-GB"/>
              </w:rPr>
              <w:t xml:space="preserve"> 3</w:t>
            </w:r>
            <w:r w:rsidR="00C32576">
              <w:rPr>
                <w:rFonts w:cs="Arial"/>
                <w:b/>
                <w:sz w:val="22"/>
                <w:szCs w:val="22"/>
                <w:lang w:eastAsia="en-GB"/>
              </w:rPr>
              <w:t>.0</w:t>
            </w:r>
            <w:r w:rsidR="003F0BEF">
              <w:rPr>
                <w:rFonts w:cs="Arial"/>
                <w:b/>
                <w:sz w:val="22"/>
                <w:szCs w:val="22"/>
                <w:lang w:eastAsia="en-GB"/>
              </w:rPr>
              <w:t>0</w:t>
            </w:r>
          </w:p>
        </w:tc>
        <w:tc>
          <w:tcPr>
            <w:tcW w:w="601" w:type="pct"/>
            <w:tcBorders>
              <w:top w:val="single" w:sz="4" w:space="0" w:color="auto"/>
              <w:left w:val="single" w:sz="4" w:space="0" w:color="auto"/>
              <w:bottom w:val="single" w:sz="4" w:space="0" w:color="auto"/>
              <w:right w:val="single" w:sz="4" w:space="0" w:color="auto"/>
            </w:tcBorders>
            <w:vAlign w:val="center"/>
            <w:hideMark/>
          </w:tcPr>
          <w:p w14:paraId="5F0755C8" w14:textId="77777777" w:rsidR="00713F35" w:rsidRPr="00327F85" w:rsidRDefault="00713F35"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3772D091" w14:textId="77777777" w:rsidR="00713F35" w:rsidRPr="00765A66" w:rsidRDefault="001323A3" w:rsidP="008716C4">
            <w:pPr>
              <w:overflowPunct w:val="0"/>
              <w:autoSpaceDE w:val="0"/>
              <w:autoSpaceDN w:val="0"/>
              <w:adjustRightInd w:val="0"/>
              <w:textAlignment w:val="baseline"/>
              <w:rPr>
                <w:rFonts w:cs="Arial"/>
                <w:sz w:val="20"/>
                <w:szCs w:val="20"/>
                <w:lang w:eastAsia="en-GB"/>
              </w:rPr>
            </w:pPr>
            <w:r w:rsidRPr="00765A66">
              <w:rPr>
                <w:rFonts w:cs="Arial"/>
                <w:b/>
                <w:color w:val="FF0000"/>
                <w:sz w:val="20"/>
                <w:szCs w:val="20"/>
                <w:lang w:eastAsia="en-GB"/>
              </w:rPr>
              <w:t xml:space="preserve"> </w:t>
            </w:r>
            <w:r w:rsidRPr="00765A66">
              <w:rPr>
                <w:rFonts w:cs="Arial"/>
                <w:sz w:val="20"/>
                <w:szCs w:val="20"/>
                <w:lang w:eastAsia="en-GB"/>
              </w:rPr>
              <w:t>≤ 1.8</w:t>
            </w:r>
            <w:r w:rsidR="003F0BEF" w:rsidRPr="00765A66">
              <w:rPr>
                <w:rFonts w:cs="Arial"/>
                <w:sz w:val="20"/>
                <w:szCs w:val="20"/>
                <w:lang w:eastAsia="en-GB"/>
              </w:rPr>
              <w:t>0</w:t>
            </w:r>
            <w:r w:rsidR="00C32576" w:rsidRPr="00765A66">
              <w:rPr>
                <w:rFonts w:cs="Arial"/>
                <w:sz w:val="20"/>
                <w:szCs w:val="20"/>
                <w:lang w:eastAsia="en-GB"/>
              </w:rPr>
              <w:t xml:space="preserve"> </w:t>
            </w:r>
            <w:r w:rsidRPr="00765A66">
              <w:rPr>
                <w:rFonts w:cs="Arial"/>
                <w:sz w:val="20"/>
                <w:szCs w:val="20"/>
                <w:lang w:eastAsia="en-GB"/>
              </w:rPr>
              <w:t>add Magnesium</w:t>
            </w:r>
          </w:p>
        </w:tc>
      </w:tr>
      <w:tr w:rsidR="00713F35" w:rsidRPr="00327F85" w14:paraId="144597E2"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16E1BC2B" w14:textId="77777777" w:rsidR="00713F35" w:rsidRPr="00327F85" w:rsidRDefault="00713F35"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Carbamazepine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CFC83C0" w14:textId="77777777" w:rsidR="00713F35" w:rsidRPr="00327F85" w:rsidRDefault="00713F35"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2E575D8E" w14:textId="77777777" w:rsidR="00713F35" w:rsidRPr="00327F85" w:rsidRDefault="00A211C0"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25</w:t>
            </w:r>
          </w:p>
        </w:tc>
        <w:tc>
          <w:tcPr>
            <w:tcW w:w="601" w:type="pct"/>
            <w:tcBorders>
              <w:top w:val="single" w:sz="4" w:space="0" w:color="auto"/>
              <w:left w:val="single" w:sz="4" w:space="0" w:color="auto"/>
              <w:bottom w:val="single" w:sz="4" w:space="0" w:color="auto"/>
              <w:right w:val="single" w:sz="4" w:space="0" w:color="auto"/>
            </w:tcBorders>
            <w:vAlign w:val="center"/>
            <w:hideMark/>
          </w:tcPr>
          <w:p w14:paraId="68ACCD5A" w14:textId="77777777" w:rsidR="00713F35" w:rsidRPr="00327F85" w:rsidRDefault="00713F35"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mg/L</w:t>
            </w:r>
          </w:p>
        </w:tc>
        <w:tc>
          <w:tcPr>
            <w:tcW w:w="1800" w:type="pct"/>
            <w:tcBorders>
              <w:top w:val="single" w:sz="4" w:space="0" w:color="auto"/>
              <w:left w:val="single" w:sz="4" w:space="0" w:color="auto"/>
              <w:bottom w:val="single" w:sz="4" w:space="0" w:color="auto"/>
              <w:right w:val="single" w:sz="4" w:space="0" w:color="auto"/>
            </w:tcBorders>
            <w:vAlign w:val="center"/>
          </w:tcPr>
          <w:p w14:paraId="484EDB73" w14:textId="77777777" w:rsidR="00713F35" w:rsidRPr="00765A66" w:rsidRDefault="008056A5" w:rsidP="00C538F4">
            <w:pPr>
              <w:overflowPunct w:val="0"/>
              <w:autoSpaceDE w:val="0"/>
              <w:autoSpaceDN w:val="0"/>
              <w:adjustRightInd w:val="0"/>
              <w:textAlignment w:val="baseline"/>
              <w:rPr>
                <w:rFonts w:cs="Arial"/>
                <w:color w:val="FF0000"/>
                <w:sz w:val="20"/>
                <w:szCs w:val="20"/>
                <w:lang w:eastAsia="en-GB"/>
              </w:rPr>
            </w:pPr>
            <w:r w:rsidRPr="00765A66">
              <w:rPr>
                <w:rFonts w:cs="Arial"/>
                <w:sz w:val="20"/>
                <w:szCs w:val="20"/>
                <w:lang w:eastAsia="en-GB"/>
              </w:rPr>
              <w:t>Confirm time of last dose</w:t>
            </w:r>
          </w:p>
        </w:tc>
      </w:tr>
      <w:tr w:rsidR="00713F35" w:rsidRPr="00327F85" w14:paraId="6EAEE16A"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4CE0690E" w14:textId="77777777" w:rsidR="00713F35" w:rsidRPr="00327F85" w:rsidRDefault="00713F35"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Creatine Kinase (CK)</w:t>
            </w:r>
          </w:p>
        </w:tc>
        <w:tc>
          <w:tcPr>
            <w:tcW w:w="467" w:type="pct"/>
            <w:tcBorders>
              <w:top w:val="single" w:sz="4" w:space="0" w:color="auto"/>
              <w:left w:val="single" w:sz="4" w:space="0" w:color="auto"/>
              <w:bottom w:val="single" w:sz="4" w:space="0" w:color="auto"/>
              <w:right w:val="single" w:sz="4" w:space="0" w:color="auto"/>
            </w:tcBorders>
            <w:vAlign w:val="center"/>
            <w:hideMark/>
          </w:tcPr>
          <w:p w14:paraId="582B2184" w14:textId="77777777" w:rsidR="00713F35" w:rsidRPr="00327F85" w:rsidRDefault="00713F35"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09B1A038" w14:textId="77777777" w:rsidR="00713F35"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713F35" w:rsidRPr="00327F85">
              <w:rPr>
                <w:rFonts w:cs="Arial"/>
                <w:b/>
                <w:color w:val="FF0000"/>
                <w:sz w:val="22"/>
                <w:szCs w:val="22"/>
                <w:lang w:eastAsia="en-GB"/>
              </w:rPr>
              <w:t>5000</w:t>
            </w:r>
          </w:p>
        </w:tc>
        <w:tc>
          <w:tcPr>
            <w:tcW w:w="601" w:type="pct"/>
            <w:tcBorders>
              <w:top w:val="single" w:sz="4" w:space="0" w:color="auto"/>
              <w:left w:val="single" w:sz="4" w:space="0" w:color="auto"/>
              <w:bottom w:val="single" w:sz="4" w:space="0" w:color="auto"/>
              <w:right w:val="single" w:sz="4" w:space="0" w:color="auto"/>
            </w:tcBorders>
            <w:vAlign w:val="center"/>
            <w:hideMark/>
          </w:tcPr>
          <w:p w14:paraId="7E5C40F5" w14:textId="77777777" w:rsidR="00713F35" w:rsidRPr="00327F85" w:rsidRDefault="00713F35"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U/L</w:t>
            </w:r>
          </w:p>
        </w:tc>
        <w:tc>
          <w:tcPr>
            <w:tcW w:w="1800" w:type="pct"/>
            <w:tcBorders>
              <w:top w:val="single" w:sz="4" w:space="0" w:color="auto"/>
              <w:left w:val="single" w:sz="4" w:space="0" w:color="auto"/>
              <w:bottom w:val="single" w:sz="4" w:space="0" w:color="auto"/>
              <w:right w:val="single" w:sz="4" w:space="0" w:color="auto"/>
            </w:tcBorders>
            <w:vAlign w:val="center"/>
          </w:tcPr>
          <w:p w14:paraId="3434F52F" w14:textId="77777777" w:rsidR="00713F35" w:rsidRPr="00765A66" w:rsidRDefault="00713F35" w:rsidP="00C538F4">
            <w:pPr>
              <w:overflowPunct w:val="0"/>
              <w:autoSpaceDE w:val="0"/>
              <w:autoSpaceDN w:val="0"/>
              <w:adjustRightInd w:val="0"/>
              <w:textAlignment w:val="baseline"/>
              <w:rPr>
                <w:rFonts w:cs="Arial"/>
                <w:sz w:val="20"/>
                <w:szCs w:val="20"/>
                <w:lang w:eastAsia="en-GB"/>
              </w:rPr>
            </w:pPr>
          </w:p>
        </w:tc>
      </w:tr>
      <w:tr w:rsidR="001F1B39" w:rsidRPr="00327F85" w14:paraId="4F5C3E07"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460A9B70" w14:textId="77777777" w:rsidR="001F1B39" w:rsidRPr="00327F85" w:rsidRDefault="00713F35"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C-</w:t>
            </w:r>
            <w:r w:rsidR="001F1B39" w:rsidRPr="00327F85">
              <w:rPr>
                <w:rFonts w:cs="Arial"/>
                <w:b/>
                <w:color w:val="FF0000"/>
                <w:sz w:val="22"/>
                <w:szCs w:val="22"/>
                <w:lang w:eastAsia="en-GB"/>
              </w:rPr>
              <w:t xml:space="preserve">Reactive protein (CRP) </w:t>
            </w:r>
          </w:p>
          <w:p w14:paraId="1FFA0250" w14:textId="77777777" w:rsidR="001F1B39" w:rsidRPr="00327F85" w:rsidRDefault="001F1B3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(GP’s Only)</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377CBF" w14:textId="77777777" w:rsidR="001F1B39" w:rsidRPr="00327F85" w:rsidRDefault="001F1B3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4CB98261" w14:textId="77777777" w:rsidR="001F1B39" w:rsidRPr="00327F85" w:rsidRDefault="00A211C0"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300</w:t>
            </w:r>
          </w:p>
        </w:tc>
        <w:tc>
          <w:tcPr>
            <w:tcW w:w="601" w:type="pct"/>
            <w:tcBorders>
              <w:top w:val="single" w:sz="4" w:space="0" w:color="auto"/>
              <w:left w:val="single" w:sz="4" w:space="0" w:color="auto"/>
              <w:bottom w:val="single" w:sz="4" w:space="0" w:color="auto"/>
              <w:right w:val="single" w:sz="4" w:space="0" w:color="auto"/>
            </w:tcBorders>
            <w:vAlign w:val="center"/>
            <w:hideMark/>
          </w:tcPr>
          <w:p w14:paraId="03CB98A9" w14:textId="77777777" w:rsidR="001F1B39" w:rsidRPr="00327F85" w:rsidRDefault="001F1B3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mg/L</w:t>
            </w:r>
          </w:p>
        </w:tc>
        <w:tc>
          <w:tcPr>
            <w:tcW w:w="1800" w:type="pct"/>
            <w:tcBorders>
              <w:top w:val="single" w:sz="4" w:space="0" w:color="auto"/>
              <w:left w:val="single" w:sz="4" w:space="0" w:color="auto"/>
              <w:bottom w:val="single" w:sz="4" w:space="0" w:color="auto"/>
              <w:right w:val="single" w:sz="4" w:space="0" w:color="auto"/>
            </w:tcBorders>
            <w:vAlign w:val="center"/>
            <w:hideMark/>
          </w:tcPr>
          <w:p w14:paraId="34AC4192" w14:textId="77777777" w:rsidR="001F1B39" w:rsidRPr="00765A66" w:rsidRDefault="001F1B39" w:rsidP="00C538F4">
            <w:pPr>
              <w:overflowPunct w:val="0"/>
              <w:autoSpaceDE w:val="0"/>
              <w:autoSpaceDN w:val="0"/>
              <w:adjustRightInd w:val="0"/>
              <w:textAlignment w:val="baseline"/>
              <w:rPr>
                <w:rFonts w:cs="Arial"/>
                <w:color w:val="FF0000"/>
                <w:sz w:val="20"/>
                <w:szCs w:val="20"/>
                <w:lang w:eastAsia="en-GB"/>
              </w:rPr>
            </w:pPr>
          </w:p>
        </w:tc>
      </w:tr>
      <w:tr w:rsidR="00EC0957" w:rsidRPr="00327F85" w14:paraId="384B30AE"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20C47108" w14:textId="77777777" w:rsidR="00EC0957" w:rsidRPr="00EA2261" w:rsidRDefault="00EC0957" w:rsidP="00C538F4">
            <w:pPr>
              <w:overflowPunct w:val="0"/>
              <w:autoSpaceDE w:val="0"/>
              <w:autoSpaceDN w:val="0"/>
              <w:adjustRightInd w:val="0"/>
              <w:textAlignment w:val="baseline"/>
              <w:rPr>
                <w:rFonts w:cs="Arial"/>
                <w:b/>
                <w:color w:val="FF0000"/>
                <w:sz w:val="22"/>
                <w:szCs w:val="22"/>
                <w:lang w:eastAsia="en-GB"/>
              </w:rPr>
            </w:pPr>
            <w:r w:rsidRPr="00EA2261">
              <w:rPr>
                <w:rFonts w:cs="Arial"/>
                <w:b/>
                <w:color w:val="FF0000"/>
                <w:sz w:val="22"/>
                <w:szCs w:val="22"/>
                <w:lang w:eastAsia="en-GB"/>
              </w:rPr>
              <w:t>Cortisol</w:t>
            </w:r>
          </w:p>
        </w:tc>
        <w:tc>
          <w:tcPr>
            <w:tcW w:w="467" w:type="pct"/>
            <w:tcBorders>
              <w:top w:val="single" w:sz="4" w:space="0" w:color="auto"/>
              <w:left w:val="single" w:sz="4" w:space="0" w:color="auto"/>
              <w:bottom w:val="single" w:sz="4" w:space="0" w:color="auto"/>
              <w:right w:val="single" w:sz="4" w:space="0" w:color="auto"/>
            </w:tcBorders>
            <w:vAlign w:val="center"/>
          </w:tcPr>
          <w:p w14:paraId="2B30F542" w14:textId="77777777" w:rsidR="00EC0957" w:rsidRPr="00EA2261" w:rsidRDefault="0099291E" w:rsidP="00C538F4">
            <w:pPr>
              <w:overflowPunct w:val="0"/>
              <w:autoSpaceDE w:val="0"/>
              <w:autoSpaceDN w:val="0"/>
              <w:adjustRightInd w:val="0"/>
              <w:textAlignment w:val="baseline"/>
              <w:rPr>
                <w:rFonts w:cs="Arial"/>
                <w:b/>
                <w:color w:val="FF0000"/>
                <w:sz w:val="22"/>
                <w:szCs w:val="22"/>
                <w:lang w:eastAsia="en-GB"/>
              </w:rPr>
            </w:pPr>
            <w:r w:rsidRPr="00EA2261">
              <w:rPr>
                <w:rFonts w:cs="Arial"/>
                <w:b/>
                <w:color w:val="FF0000"/>
                <w:sz w:val="22"/>
                <w:szCs w:val="22"/>
                <w:lang w:eastAsia="en-GB"/>
              </w:rPr>
              <w:t>≤</w:t>
            </w:r>
            <w:r w:rsidR="00EC0957" w:rsidRPr="00EA2261">
              <w:rPr>
                <w:rFonts w:cs="Arial"/>
                <w:b/>
                <w:color w:val="FF0000"/>
                <w:sz w:val="22"/>
                <w:szCs w:val="22"/>
                <w:lang w:eastAsia="en-GB"/>
              </w:rPr>
              <w:t xml:space="preserve"> </w:t>
            </w:r>
            <w:r w:rsidR="00EA2261" w:rsidRPr="00EA2261">
              <w:rPr>
                <w:rFonts w:cs="Arial"/>
                <w:b/>
                <w:color w:val="FF0000"/>
                <w:sz w:val="22"/>
                <w:szCs w:val="22"/>
                <w:lang w:eastAsia="en-GB"/>
              </w:rPr>
              <w:t>50</w:t>
            </w:r>
          </w:p>
        </w:tc>
        <w:tc>
          <w:tcPr>
            <w:tcW w:w="467" w:type="pct"/>
            <w:tcBorders>
              <w:top w:val="single" w:sz="4" w:space="0" w:color="auto"/>
              <w:left w:val="single" w:sz="4" w:space="0" w:color="auto"/>
              <w:bottom w:val="single" w:sz="4" w:space="0" w:color="auto"/>
              <w:right w:val="single" w:sz="4" w:space="0" w:color="auto"/>
            </w:tcBorders>
            <w:vAlign w:val="center"/>
          </w:tcPr>
          <w:p w14:paraId="103DA50B" w14:textId="77777777" w:rsidR="00EC0957" w:rsidRPr="00C13706" w:rsidRDefault="00EC0957" w:rsidP="00C538F4">
            <w:pPr>
              <w:overflowPunct w:val="0"/>
              <w:autoSpaceDE w:val="0"/>
              <w:autoSpaceDN w:val="0"/>
              <w:adjustRightInd w:val="0"/>
              <w:textAlignment w:val="baseline"/>
              <w:rPr>
                <w:rFonts w:cs="Arial"/>
                <w:b/>
                <w:color w:val="FF0000"/>
                <w:sz w:val="22"/>
                <w:szCs w:val="22"/>
                <w:lang w:eastAsia="en-GB"/>
              </w:rPr>
            </w:pPr>
            <w:r w:rsidRPr="00C13706">
              <w:rPr>
                <w:rFonts w:cs="Arial"/>
                <w:b/>
                <w:color w:val="FF0000"/>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vAlign w:val="center"/>
          </w:tcPr>
          <w:p w14:paraId="27F15616" w14:textId="77777777" w:rsidR="00EC0957" w:rsidRPr="00327F85" w:rsidRDefault="00EC0957"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nmol/L</w:t>
            </w:r>
          </w:p>
        </w:tc>
        <w:tc>
          <w:tcPr>
            <w:tcW w:w="1800" w:type="pct"/>
            <w:tcBorders>
              <w:top w:val="single" w:sz="4" w:space="0" w:color="auto"/>
              <w:left w:val="single" w:sz="4" w:space="0" w:color="auto"/>
              <w:bottom w:val="single" w:sz="4" w:space="0" w:color="auto"/>
              <w:right w:val="single" w:sz="4" w:space="0" w:color="auto"/>
            </w:tcBorders>
            <w:vAlign w:val="center"/>
          </w:tcPr>
          <w:p w14:paraId="77AD63DC" w14:textId="77777777" w:rsidR="007429E2" w:rsidRDefault="00EA2261" w:rsidP="00C538F4">
            <w:pPr>
              <w:overflowPunct w:val="0"/>
              <w:autoSpaceDE w:val="0"/>
              <w:autoSpaceDN w:val="0"/>
              <w:adjustRightInd w:val="0"/>
              <w:textAlignment w:val="baseline"/>
              <w:rPr>
                <w:rFonts w:cs="Arial"/>
                <w:sz w:val="20"/>
                <w:szCs w:val="20"/>
                <w:lang w:eastAsia="en-GB"/>
              </w:rPr>
            </w:pPr>
            <w:r w:rsidRPr="007429E2">
              <w:rPr>
                <w:rFonts w:cs="Arial"/>
                <w:b/>
                <w:bCs/>
                <w:sz w:val="20"/>
                <w:szCs w:val="20"/>
                <w:lang w:eastAsia="en-GB"/>
              </w:rPr>
              <w:t>During routine hours:</w:t>
            </w:r>
            <w:r>
              <w:rPr>
                <w:rFonts w:cs="Arial"/>
                <w:sz w:val="20"/>
                <w:szCs w:val="20"/>
                <w:lang w:eastAsia="en-GB"/>
              </w:rPr>
              <w:t xml:space="preserve"> </w:t>
            </w:r>
            <w:r w:rsidR="007429E2">
              <w:rPr>
                <w:rFonts w:cs="Arial"/>
                <w:sz w:val="20"/>
                <w:szCs w:val="20"/>
                <w:lang w:eastAsia="en-GB"/>
              </w:rPr>
              <w:t xml:space="preserve">Telephoned by the </w:t>
            </w:r>
            <w:r>
              <w:rPr>
                <w:rFonts w:cs="Arial"/>
                <w:sz w:val="20"/>
                <w:szCs w:val="20"/>
                <w:lang w:eastAsia="en-GB"/>
              </w:rPr>
              <w:t xml:space="preserve">Clinical Scientist </w:t>
            </w:r>
            <w:r w:rsidR="007429E2">
              <w:rPr>
                <w:rFonts w:cs="Arial"/>
                <w:sz w:val="20"/>
                <w:szCs w:val="20"/>
                <w:lang w:eastAsia="en-GB"/>
              </w:rPr>
              <w:t>only.</w:t>
            </w:r>
          </w:p>
          <w:p w14:paraId="70806195" w14:textId="17DE719F" w:rsidR="007956F9" w:rsidRPr="00765A66" w:rsidRDefault="007429E2" w:rsidP="00C538F4">
            <w:pPr>
              <w:overflowPunct w:val="0"/>
              <w:autoSpaceDE w:val="0"/>
              <w:autoSpaceDN w:val="0"/>
              <w:adjustRightInd w:val="0"/>
              <w:textAlignment w:val="baseline"/>
              <w:rPr>
                <w:rFonts w:cs="Arial"/>
                <w:sz w:val="20"/>
                <w:szCs w:val="20"/>
                <w:lang w:eastAsia="en-GB"/>
              </w:rPr>
            </w:pPr>
            <w:r w:rsidRPr="007429E2">
              <w:rPr>
                <w:rFonts w:cs="Arial"/>
                <w:b/>
                <w:bCs/>
                <w:sz w:val="20"/>
                <w:szCs w:val="20"/>
                <w:lang w:eastAsia="en-GB"/>
              </w:rPr>
              <w:t>Clinical Scientists only:</w:t>
            </w:r>
            <w:r>
              <w:rPr>
                <w:rFonts w:cs="Arial"/>
                <w:sz w:val="20"/>
                <w:szCs w:val="20"/>
                <w:lang w:eastAsia="en-GB"/>
              </w:rPr>
              <w:t xml:space="preserve"> Telephone once</w:t>
            </w:r>
            <w:r w:rsidR="00EA2261">
              <w:rPr>
                <w:rFonts w:cs="Arial"/>
                <w:sz w:val="20"/>
                <w:szCs w:val="20"/>
                <w:lang w:eastAsia="en-GB"/>
              </w:rPr>
              <w:t xml:space="preserve"> c</w:t>
            </w:r>
            <w:r w:rsidR="00EC0957" w:rsidRPr="00765A66">
              <w:rPr>
                <w:rFonts w:cs="Arial"/>
                <w:sz w:val="20"/>
                <w:szCs w:val="20"/>
                <w:lang w:eastAsia="en-GB"/>
              </w:rPr>
              <w:t>onfirm</w:t>
            </w:r>
            <w:r>
              <w:rPr>
                <w:rFonts w:cs="Arial"/>
                <w:sz w:val="20"/>
                <w:szCs w:val="20"/>
                <w:lang w:eastAsia="en-GB"/>
              </w:rPr>
              <w:t>ed</w:t>
            </w:r>
            <w:r w:rsidR="00EC0957" w:rsidRPr="00765A66">
              <w:rPr>
                <w:rFonts w:cs="Arial"/>
                <w:sz w:val="20"/>
                <w:szCs w:val="20"/>
                <w:lang w:eastAsia="en-GB"/>
              </w:rPr>
              <w:t xml:space="preserve"> not Post </w:t>
            </w:r>
            <w:r w:rsidR="004A4E32" w:rsidRPr="00765A66">
              <w:rPr>
                <w:rFonts w:cs="Arial"/>
                <w:sz w:val="20"/>
                <w:szCs w:val="20"/>
                <w:lang w:eastAsia="en-GB"/>
              </w:rPr>
              <w:t>D</w:t>
            </w:r>
            <w:r w:rsidR="00EC0957" w:rsidRPr="00765A66">
              <w:rPr>
                <w:rFonts w:cs="Arial"/>
                <w:sz w:val="20"/>
                <w:szCs w:val="20"/>
                <w:lang w:eastAsia="en-GB"/>
              </w:rPr>
              <w:t>examethasone</w:t>
            </w:r>
            <w:r w:rsidR="007956F9" w:rsidRPr="00765A66">
              <w:rPr>
                <w:rFonts w:cs="Arial"/>
                <w:sz w:val="20"/>
                <w:szCs w:val="20"/>
                <w:lang w:eastAsia="en-GB"/>
              </w:rPr>
              <w:t xml:space="preserve">. </w:t>
            </w:r>
          </w:p>
          <w:p w14:paraId="082C77EF" w14:textId="77777777" w:rsidR="00EC0957" w:rsidRDefault="007956F9" w:rsidP="00C538F4">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If 30 mins post SST is ≤ 250 phone</w:t>
            </w:r>
            <w:r w:rsidR="00EA2261">
              <w:rPr>
                <w:rFonts w:cs="Arial"/>
                <w:sz w:val="20"/>
                <w:szCs w:val="20"/>
                <w:lang w:eastAsia="en-GB"/>
              </w:rPr>
              <w:t>.</w:t>
            </w:r>
          </w:p>
          <w:p w14:paraId="2D01C765" w14:textId="0CA6719D" w:rsidR="00EA2261" w:rsidRPr="00765A66" w:rsidRDefault="00EA2261" w:rsidP="00C538F4">
            <w:pPr>
              <w:overflowPunct w:val="0"/>
              <w:autoSpaceDE w:val="0"/>
              <w:autoSpaceDN w:val="0"/>
              <w:adjustRightInd w:val="0"/>
              <w:textAlignment w:val="baseline"/>
              <w:rPr>
                <w:rFonts w:cs="Arial"/>
                <w:sz w:val="20"/>
                <w:szCs w:val="20"/>
                <w:lang w:eastAsia="en-GB"/>
              </w:rPr>
            </w:pPr>
            <w:r w:rsidRPr="009440C9">
              <w:rPr>
                <w:rFonts w:cs="Arial"/>
                <w:b/>
                <w:bCs/>
                <w:sz w:val="20"/>
                <w:szCs w:val="20"/>
                <w:lang w:eastAsia="en-GB"/>
              </w:rPr>
              <w:t>Out of hours</w:t>
            </w:r>
            <w:r w:rsidR="009440C9">
              <w:rPr>
                <w:rFonts w:cs="Arial"/>
                <w:sz w:val="20"/>
                <w:szCs w:val="20"/>
                <w:lang w:eastAsia="en-GB"/>
              </w:rPr>
              <w:t>:</w:t>
            </w:r>
            <w:r w:rsidR="00A9212A">
              <w:rPr>
                <w:rFonts w:cs="Arial"/>
                <w:sz w:val="20"/>
                <w:szCs w:val="20"/>
                <w:lang w:eastAsia="en-GB"/>
              </w:rPr>
              <w:t xml:space="preserve"> (after 17.30 weekdays and at weekends)</w:t>
            </w:r>
            <w:r>
              <w:rPr>
                <w:rFonts w:cs="Arial"/>
                <w:sz w:val="20"/>
                <w:szCs w:val="20"/>
                <w:lang w:eastAsia="en-GB"/>
              </w:rPr>
              <w:t xml:space="preserve">: </w:t>
            </w:r>
            <w:r w:rsidR="001A7466">
              <w:rPr>
                <w:rFonts w:cs="Arial"/>
                <w:sz w:val="20"/>
                <w:szCs w:val="20"/>
                <w:lang w:eastAsia="en-GB"/>
              </w:rPr>
              <w:t>C</w:t>
            </w:r>
            <w:r w:rsidR="00A9212A">
              <w:rPr>
                <w:rFonts w:cs="Arial"/>
                <w:sz w:val="20"/>
                <w:szCs w:val="20"/>
                <w:lang w:eastAsia="en-GB"/>
              </w:rPr>
              <w:t>ontact</w:t>
            </w:r>
            <w:r w:rsidR="001A7466">
              <w:rPr>
                <w:rFonts w:cs="Arial"/>
                <w:sz w:val="20"/>
                <w:szCs w:val="20"/>
                <w:lang w:eastAsia="en-GB"/>
              </w:rPr>
              <w:t xml:space="preserve"> Biochemistry</w:t>
            </w:r>
            <w:r w:rsidR="00A9212A">
              <w:rPr>
                <w:rFonts w:cs="Arial"/>
                <w:sz w:val="20"/>
                <w:szCs w:val="20"/>
                <w:lang w:eastAsia="en-GB"/>
              </w:rPr>
              <w:t xml:space="preserve"> consultant</w:t>
            </w:r>
            <w:r w:rsidR="00E842D4">
              <w:rPr>
                <w:rFonts w:cs="Arial"/>
                <w:sz w:val="20"/>
                <w:szCs w:val="20"/>
                <w:lang w:eastAsia="en-GB"/>
              </w:rPr>
              <w:t xml:space="preserve"> via switchboard</w:t>
            </w:r>
            <w:r>
              <w:rPr>
                <w:rFonts w:cs="Arial"/>
                <w:sz w:val="20"/>
                <w:szCs w:val="20"/>
                <w:lang w:eastAsia="en-GB"/>
              </w:rPr>
              <w:t xml:space="preserve"> for </w:t>
            </w:r>
            <w:r w:rsidR="00A9212A">
              <w:rPr>
                <w:rFonts w:cs="Arial"/>
                <w:sz w:val="20"/>
                <w:szCs w:val="20"/>
                <w:lang w:eastAsia="en-GB"/>
              </w:rPr>
              <w:t>advice.</w:t>
            </w:r>
          </w:p>
        </w:tc>
      </w:tr>
      <w:tr w:rsidR="00E6268F" w:rsidRPr="00327F85" w14:paraId="3B3A957E"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37974586" w14:textId="77777777" w:rsidR="00E6268F" w:rsidRPr="00327F85" w:rsidRDefault="00E6268F"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Conjugated Bilirubin</w:t>
            </w:r>
          </w:p>
        </w:tc>
        <w:tc>
          <w:tcPr>
            <w:tcW w:w="467" w:type="pct"/>
            <w:tcBorders>
              <w:top w:val="single" w:sz="4" w:space="0" w:color="auto"/>
              <w:left w:val="single" w:sz="4" w:space="0" w:color="auto"/>
              <w:bottom w:val="single" w:sz="4" w:space="0" w:color="auto"/>
              <w:right w:val="single" w:sz="4" w:space="0" w:color="auto"/>
            </w:tcBorders>
            <w:vAlign w:val="center"/>
          </w:tcPr>
          <w:p w14:paraId="4152F601" w14:textId="77777777" w:rsidR="00E6268F" w:rsidRPr="00327F85" w:rsidRDefault="00E6268F" w:rsidP="00C538F4">
            <w:pPr>
              <w:overflowPunct w:val="0"/>
              <w:autoSpaceDE w:val="0"/>
              <w:autoSpaceDN w:val="0"/>
              <w:adjustRightInd w:val="0"/>
              <w:textAlignment w:val="baseline"/>
              <w:rPr>
                <w:rFonts w:cs="Arial"/>
                <w:b/>
                <w:color w:val="FF0000"/>
                <w:sz w:val="22"/>
                <w:szCs w:val="22"/>
                <w:lang w:eastAsia="en-GB"/>
              </w:rPr>
            </w:pPr>
          </w:p>
        </w:tc>
        <w:tc>
          <w:tcPr>
            <w:tcW w:w="467" w:type="pct"/>
            <w:tcBorders>
              <w:top w:val="single" w:sz="4" w:space="0" w:color="auto"/>
              <w:left w:val="single" w:sz="4" w:space="0" w:color="auto"/>
              <w:bottom w:val="single" w:sz="4" w:space="0" w:color="auto"/>
              <w:right w:val="single" w:sz="4" w:space="0" w:color="auto"/>
            </w:tcBorders>
            <w:vAlign w:val="center"/>
          </w:tcPr>
          <w:p w14:paraId="26B4536A" w14:textId="77777777" w:rsidR="00E6268F" w:rsidRPr="00327F85" w:rsidRDefault="00E6268F"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25</w:t>
            </w:r>
          </w:p>
        </w:tc>
        <w:tc>
          <w:tcPr>
            <w:tcW w:w="601" w:type="pct"/>
            <w:tcBorders>
              <w:top w:val="single" w:sz="4" w:space="0" w:color="auto"/>
              <w:left w:val="single" w:sz="4" w:space="0" w:color="auto"/>
              <w:bottom w:val="single" w:sz="4" w:space="0" w:color="auto"/>
              <w:right w:val="single" w:sz="4" w:space="0" w:color="auto"/>
            </w:tcBorders>
            <w:vAlign w:val="center"/>
          </w:tcPr>
          <w:p w14:paraId="6EF0D52F" w14:textId="77777777" w:rsidR="00E6268F" w:rsidRPr="00327F85" w:rsidRDefault="00A211C0" w:rsidP="00C538F4">
            <w:pPr>
              <w:overflowPunct w:val="0"/>
              <w:autoSpaceDE w:val="0"/>
              <w:autoSpaceDN w:val="0"/>
              <w:adjustRightInd w:val="0"/>
              <w:textAlignment w:val="baseline"/>
              <w:rPr>
                <w:rFonts w:cs="Arial"/>
                <w:sz w:val="22"/>
                <w:szCs w:val="22"/>
                <w:lang w:eastAsia="en-GB"/>
              </w:rPr>
            </w:pPr>
            <w:proofErr w:type="spellStart"/>
            <w:r>
              <w:rPr>
                <w:rFonts w:cs="Arial"/>
                <w:sz w:val="22"/>
                <w:szCs w:val="22"/>
                <w:lang w:eastAsia="en-GB"/>
              </w:rPr>
              <w:t>umol</w:t>
            </w:r>
            <w:proofErr w:type="spellEnd"/>
            <w:r>
              <w:rPr>
                <w:rFonts w:cs="Arial"/>
                <w:sz w:val="22"/>
                <w:szCs w:val="22"/>
                <w:lang w:eastAsia="en-GB"/>
              </w:rPr>
              <w:t>/L</w:t>
            </w:r>
          </w:p>
        </w:tc>
        <w:tc>
          <w:tcPr>
            <w:tcW w:w="1800" w:type="pct"/>
            <w:tcBorders>
              <w:top w:val="single" w:sz="4" w:space="0" w:color="auto"/>
              <w:left w:val="single" w:sz="4" w:space="0" w:color="auto"/>
              <w:bottom w:val="single" w:sz="4" w:space="0" w:color="auto"/>
              <w:right w:val="single" w:sz="4" w:space="0" w:color="auto"/>
            </w:tcBorders>
            <w:vAlign w:val="center"/>
          </w:tcPr>
          <w:p w14:paraId="282F5773" w14:textId="77777777" w:rsidR="00E6268F" w:rsidRPr="00E6268F" w:rsidRDefault="00E6268F" w:rsidP="00C538F4">
            <w:pPr>
              <w:overflowPunct w:val="0"/>
              <w:autoSpaceDE w:val="0"/>
              <w:autoSpaceDN w:val="0"/>
              <w:adjustRightInd w:val="0"/>
              <w:textAlignment w:val="baseline"/>
              <w:rPr>
                <w:rFonts w:cs="Arial"/>
                <w:sz w:val="20"/>
                <w:szCs w:val="20"/>
                <w:lang w:eastAsia="en-GB"/>
              </w:rPr>
            </w:pPr>
            <w:r w:rsidRPr="00E6268F">
              <w:rPr>
                <w:sz w:val="20"/>
                <w:szCs w:val="20"/>
              </w:rPr>
              <w:t>Neonates only</w:t>
            </w:r>
          </w:p>
        </w:tc>
      </w:tr>
      <w:tr w:rsidR="001F1B39" w:rsidRPr="00327F85" w14:paraId="42CCEFC3"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5185DDE3" w14:textId="77777777" w:rsidR="001F1B39" w:rsidRPr="00327F85" w:rsidRDefault="001F1B3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lastRenderedPageBreak/>
              <w:t>Digoxin</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9E2283" w14:textId="77777777" w:rsidR="001F1B39" w:rsidRPr="00327F85" w:rsidRDefault="001F1B3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289EB549" w14:textId="77777777" w:rsidR="001F1B39"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1F1B39" w:rsidRPr="00327F85">
              <w:rPr>
                <w:rFonts w:cs="Arial"/>
                <w:b/>
                <w:color w:val="FF0000"/>
                <w:sz w:val="22"/>
                <w:szCs w:val="22"/>
                <w:lang w:eastAsia="en-GB"/>
              </w:rPr>
              <w:t>2.5</w:t>
            </w:r>
          </w:p>
        </w:tc>
        <w:tc>
          <w:tcPr>
            <w:tcW w:w="601" w:type="pct"/>
            <w:tcBorders>
              <w:top w:val="single" w:sz="4" w:space="0" w:color="auto"/>
              <w:left w:val="single" w:sz="4" w:space="0" w:color="auto"/>
              <w:bottom w:val="single" w:sz="4" w:space="0" w:color="auto"/>
              <w:right w:val="single" w:sz="4" w:space="0" w:color="auto"/>
            </w:tcBorders>
            <w:vAlign w:val="center"/>
            <w:hideMark/>
          </w:tcPr>
          <w:p w14:paraId="6B9D861C" w14:textId="77777777" w:rsidR="001F1B39" w:rsidRPr="00327F85" w:rsidRDefault="001F1B3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µg/L</w:t>
            </w:r>
          </w:p>
        </w:tc>
        <w:tc>
          <w:tcPr>
            <w:tcW w:w="1800" w:type="pct"/>
            <w:tcBorders>
              <w:top w:val="single" w:sz="4" w:space="0" w:color="auto"/>
              <w:left w:val="single" w:sz="4" w:space="0" w:color="auto"/>
              <w:bottom w:val="single" w:sz="4" w:space="0" w:color="auto"/>
              <w:right w:val="single" w:sz="4" w:space="0" w:color="auto"/>
            </w:tcBorders>
            <w:vAlign w:val="center"/>
          </w:tcPr>
          <w:p w14:paraId="152EE326" w14:textId="77777777" w:rsidR="001F1B39" w:rsidRPr="00765A66" w:rsidRDefault="001F1B39" w:rsidP="00C538F4">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Confirm time of last dose</w:t>
            </w:r>
          </w:p>
        </w:tc>
      </w:tr>
      <w:tr w:rsidR="00EE1483" w:rsidRPr="00327F85" w14:paraId="774D134E"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4B16E634" w14:textId="77777777" w:rsidR="00EE1483" w:rsidRPr="001B6D90" w:rsidRDefault="00EE1483" w:rsidP="00C538F4">
            <w:pPr>
              <w:overflowPunct w:val="0"/>
              <w:autoSpaceDE w:val="0"/>
              <w:autoSpaceDN w:val="0"/>
              <w:adjustRightInd w:val="0"/>
              <w:textAlignment w:val="baseline"/>
              <w:rPr>
                <w:rFonts w:cs="Arial"/>
                <w:b/>
                <w:color w:val="FF0000"/>
                <w:sz w:val="22"/>
                <w:szCs w:val="22"/>
                <w:lang w:eastAsia="en-GB"/>
              </w:rPr>
            </w:pPr>
            <w:r w:rsidRPr="001B6D90">
              <w:rPr>
                <w:rFonts w:cs="Arial"/>
                <w:b/>
                <w:color w:val="FF0000"/>
                <w:sz w:val="22"/>
                <w:szCs w:val="22"/>
                <w:lang w:eastAsia="en-GB"/>
              </w:rPr>
              <w:t>Ferritin</w:t>
            </w:r>
          </w:p>
        </w:tc>
        <w:tc>
          <w:tcPr>
            <w:tcW w:w="467" w:type="pct"/>
            <w:tcBorders>
              <w:top w:val="single" w:sz="4" w:space="0" w:color="auto"/>
              <w:left w:val="single" w:sz="4" w:space="0" w:color="auto"/>
              <w:bottom w:val="single" w:sz="4" w:space="0" w:color="auto"/>
              <w:right w:val="single" w:sz="4" w:space="0" w:color="auto"/>
            </w:tcBorders>
            <w:vAlign w:val="center"/>
          </w:tcPr>
          <w:p w14:paraId="488A34FA" w14:textId="77777777" w:rsidR="00EE1483" w:rsidRPr="001B6D90" w:rsidRDefault="00EE1483" w:rsidP="00C538F4">
            <w:pPr>
              <w:overflowPunct w:val="0"/>
              <w:autoSpaceDE w:val="0"/>
              <w:autoSpaceDN w:val="0"/>
              <w:adjustRightInd w:val="0"/>
              <w:textAlignment w:val="baseline"/>
              <w:rPr>
                <w:rFonts w:cs="Arial"/>
                <w:b/>
                <w:color w:val="FF0000"/>
                <w:sz w:val="22"/>
                <w:szCs w:val="22"/>
                <w:lang w:eastAsia="en-GB"/>
              </w:rPr>
            </w:pPr>
            <w:r w:rsidRPr="001B6D90">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791F3DB9" w14:textId="77777777" w:rsidR="00EE1483" w:rsidRPr="001B6D90" w:rsidRDefault="00EE1483" w:rsidP="00C538F4">
            <w:pPr>
              <w:overflowPunct w:val="0"/>
              <w:autoSpaceDE w:val="0"/>
              <w:autoSpaceDN w:val="0"/>
              <w:adjustRightInd w:val="0"/>
              <w:textAlignment w:val="baseline"/>
              <w:rPr>
                <w:rFonts w:cs="Arial"/>
                <w:b/>
                <w:color w:val="FF0000"/>
                <w:sz w:val="22"/>
                <w:szCs w:val="22"/>
                <w:lang w:eastAsia="en-GB"/>
              </w:rPr>
            </w:pPr>
            <w:r w:rsidRPr="001B6D90">
              <w:rPr>
                <w:rFonts w:cs="Arial"/>
                <w:b/>
                <w:color w:val="FF0000"/>
                <w:sz w:val="22"/>
                <w:szCs w:val="22"/>
                <w:lang w:eastAsia="en-GB"/>
              </w:rPr>
              <w:t>&gt;9999</w:t>
            </w:r>
          </w:p>
        </w:tc>
        <w:tc>
          <w:tcPr>
            <w:tcW w:w="601" w:type="pct"/>
            <w:tcBorders>
              <w:top w:val="single" w:sz="4" w:space="0" w:color="auto"/>
              <w:left w:val="single" w:sz="4" w:space="0" w:color="auto"/>
              <w:bottom w:val="single" w:sz="4" w:space="0" w:color="auto"/>
              <w:right w:val="single" w:sz="4" w:space="0" w:color="auto"/>
            </w:tcBorders>
            <w:vAlign w:val="center"/>
          </w:tcPr>
          <w:p w14:paraId="3E8FD96B" w14:textId="77777777" w:rsidR="00064DE6" w:rsidRPr="00327F85" w:rsidRDefault="00064DE6"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µg/L</w:t>
            </w:r>
          </w:p>
        </w:tc>
        <w:tc>
          <w:tcPr>
            <w:tcW w:w="1800" w:type="pct"/>
            <w:tcBorders>
              <w:top w:val="single" w:sz="4" w:space="0" w:color="auto"/>
              <w:left w:val="single" w:sz="4" w:space="0" w:color="auto"/>
              <w:bottom w:val="single" w:sz="4" w:space="0" w:color="auto"/>
              <w:right w:val="single" w:sz="4" w:space="0" w:color="auto"/>
            </w:tcBorders>
            <w:vAlign w:val="center"/>
          </w:tcPr>
          <w:p w14:paraId="2F94B769" w14:textId="77777777" w:rsidR="00EE1483" w:rsidRPr="00765A66" w:rsidRDefault="000F21A1" w:rsidP="00C538F4">
            <w:pPr>
              <w:overflowPunct w:val="0"/>
              <w:autoSpaceDE w:val="0"/>
              <w:autoSpaceDN w:val="0"/>
              <w:adjustRightInd w:val="0"/>
              <w:textAlignment w:val="baseline"/>
              <w:rPr>
                <w:rFonts w:cs="Arial"/>
                <w:sz w:val="20"/>
                <w:szCs w:val="20"/>
                <w:lang w:eastAsia="en-GB"/>
              </w:rPr>
            </w:pPr>
            <w:r>
              <w:rPr>
                <w:rFonts w:cs="Arial"/>
                <w:sz w:val="20"/>
                <w:szCs w:val="20"/>
                <w:lang w:eastAsia="en-GB"/>
              </w:rPr>
              <w:t>For HLH diagnosis</w:t>
            </w:r>
          </w:p>
        </w:tc>
      </w:tr>
      <w:tr w:rsidR="00EC0957" w:rsidRPr="00327F85" w14:paraId="01368D04"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62EA8135" w14:textId="77777777" w:rsidR="00EC0957" w:rsidRPr="00155D1F" w:rsidRDefault="00EC0957" w:rsidP="00C538F4">
            <w:pPr>
              <w:overflowPunct w:val="0"/>
              <w:autoSpaceDE w:val="0"/>
              <w:autoSpaceDN w:val="0"/>
              <w:adjustRightInd w:val="0"/>
              <w:textAlignment w:val="baseline"/>
              <w:rPr>
                <w:rFonts w:cs="Arial"/>
                <w:b/>
                <w:color w:val="FF0000"/>
                <w:sz w:val="22"/>
                <w:szCs w:val="22"/>
                <w:lang w:eastAsia="en-GB"/>
              </w:rPr>
            </w:pPr>
            <w:r w:rsidRPr="00155D1F">
              <w:rPr>
                <w:rFonts w:cs="Arial"/>
                <w:b/>
                <w:color w:val="FF0000"/>
                <w:sz w:val="22"/>
                <w:szCs w:val="22"/>
                <w:lang w:eastAsia="en-GB"/>
              </w:rPr>
              <w:t>Gentamicin</w:t>
            </w:r>
          </w:p>
        </w:tc>
        <w:tc>
          <w:tcPr>
            <w:tcW w:w="467" w:type="pct"/>
            <w:tcBorders>
              <w:top w:val="single" w:sz="4" w:space="0" w:color="auto"/>
              <w:left w:val="single" w:sz="4" w:space="0" w:color="auto"/>
              <w:bottom w:val="single" w:sz="4" w:space="0" w:color="auto"/>
              <w:right w:val="single" w:sz="4" w:space="0" w:color="auto"/>
            </w:tcBorders>
            <w:vAlign w:val="center"/>
          </w:tcPr>
          <w:p w14:paraId="596BC16B" w14:textId="77777777" w:rsidR="00EC0957" w:rsidRPr="00155D1F" w:rsidRDefault="00EC0957" w:rsidP="00C538F4">
            <w:pPr>
              <w:overflowPunct w:val="0"/>
              <w:autoSpaceDE w:val="0"/>
              <w:autoSpaceDN w:val="0"/>
              <w:adjustRightInd w:val="0"/>
              <w:textAlignment w:val="baseline"/>
              <w:rPr>
                <w:rFonts w:cs="Arial"/>
                <w:b/>
                <w:color w:val="FF0000"/>
                <w:sz w:val="22"/>
                <w:szCs w:val="22"/>
                <w:lang w:eastAsia="en-GB"/>
              </w:rPr>
            </w:pPr>
            <w:r w:rsidRPr="00155D1F">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15E806AE" w14:textId="77777777" w:rsidR="00EC0957" w:rsidRPr="00155D1F" w:rsidRDefault="0099291E" w:rsidP="00C538F4">
            <w:pPr>
              <w:overflowPunct w:val="0"/>
              <w:autoSpaceDE w:val="0"/>
              <w:autoSpaceDN w:val="0"/>
              <w:adjustRightInd w:val="0"/>
              <w:textAlignment w:val="baseline"/>
              <w:rPr>
                <w:rFonts w:cs="Arial"/>
                <w:b/>
                <w:color w:val="FF0000"/>
                <w:sz w:val="22"/>
                <w:szCs w:val="22"/>
                <w:lang w:eastAsia="en-GB"/>
              </w:rPr>
            </w:pPr>
            <w:bookmarkStart w:id="0" w:name="_Hlk152331766"/>
            <w:r w:rsidRPr="00155D1F">
              <w:rPr>
                <w:rFonts w:cs="Arial"/>
                <w:b/>
                <w:color w:val="FF0000"/>
                <w:sz w:val="22"/>
                <w:szCs w:val="22"/>
                <w:lang w:eastAsia="en-GB"/>
              </w:rPr>
              <w:t>≥</w:t>
            </w:r>
            <w:r w:rsidR="00867FDE" w:rsidRPr="00155D1F">
              <w:rPr>
                <w:rFonts w:cs="Arial"/>
                <w:b/>
                <w:color w:val="FF0000"/>
                <w:sz w:val="22"/>
                <w:szCs w:val="22"/>
                <w:lang w:eastAsia="en-GB"/>
              </w:rPr>
              <w:t xml:space="preserve"> </w:t>
            </w:r>
            <w:r w:rsidR="00155D1F" w:rsidRPr="00155D1F">
              <w:rPr>
                <w:rFonts w:cs="Arial"/>
                <w:b/>
                <w:color w:val="FF0000"/>
                <w:sz w:val="22"/>
                <w:szCs w:val="22"/>
                <w:lang w:eastAsia="en-GB"/>
              </w:rPr>
              <w:t>2</w:t>
            </w:r>
            <w:r w:rsidR="00EC0957" w:rsidRPr="00155D1F">
              <w:rPr>
                <w:rFonts w:cs="Arial"/>
                <w:b/>
                <w:color w:val="FF0000"/>
                <w:sz w:val="22"/>
                <w:szCs w:val="22"/>
                <w:lang w:eastAsia="en-GB"/>
              </w:rPr>
              <w:t>.0</w:t>
            </w:r>
            <w:bookmarkEnd w:id="0"/>
          </w:p>
        </w:tc>
        <w:tc>
          <w:tcPr>
            <w:tcW w:w="601" w:type="pct"/>
            <w:tcBorders>
              <w:top w:val="single" w:sz="4" w:space="0" w:color="auto"/>
              <w:left w:val="single" w:sz="4" w:space="0" w:color="auto"/>
              <w:bottom w:val="single" w:sz="4" w:space="0" w:color="auto"/>
              <w:right w:val="single" w:sz="4" w:space="0" w:color="auto"/>
            </w:tcBorders>
            <w:vAlign w:val="center"/>
          </w:tcPr>
          <w:p w14:paraId="01550EC4" w14:textId="77777777" w:rsidR="00EC0957" w:rsidRPr="00327F85" w:rsidRDefault="00EC0957"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mg/L</w:t>
            </w:r>
          </w:p>
        </w:tc>
        <w:tc>
          <w:tcPr>
            <w:tcW w:w="1800" w:type="pct"/>
            <w:tcBorders>
              <w:top w:val="single" w:sz="4" w:space="0" w:color="auto"/>
              <w:left w:val="single" w:sz="4" w:space="0" w:color="auto"/>
              <w:bottom w:val="single" w:sz="4" w:space="0" w:color="auto"/>
              <w:right w:val="single" w:sz="4" w:space="0" w:color="auto"/>
            </w:tcBorders>
            <w:vAlign w:val="center"/>
          </w:tcPr>
          <w:p w14:paraId="3724289B" w14:textId="77777777" w:rsidR="00EC0957" w:rsidRPr="00765A66" w:rsidRDefault="00867FDE" w:rsidP="00C538F4">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Confirm time of last dose</w:t>
            </w:r>
          </w:p>
        </w:tc>
      </w:tr>
      <w:tr w:rsidR="001F1B39" w:rsidRPr="00327F85" w14:paraId="28E8D197"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24CC9511" w14:textId="77777777" w:rsidR="001F1B39" w:rsidRPr="00327F85" w:rsidRDefault="001F1B3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Glucose (Known diabetic)</w:t>
            </w:r>
          </w:p>
        </w:tc>
        <w:tc>
          <w:tcPr>
            <w:tcW w:w="467" w:type="pct"/>
            <w:tcBorders>
              <w:top w:val="single" w:sz="4" w:space="0" w:color="auto"/>
              <w:left w:val="single" w:sz="4" w:space="0" w:color="auto"/>
              <w:bottom w:val="single" w:sz="4" w:space="0" w:color="auto"/>
              <w:right w:val="single" w:sz="4" w:space="0" w:color="auto"/>
            </w:tcBorders>
            <w:vAlign w:val="center"/>
          </w:tcPr>
          <w:p w14:paraId="577F7302" w14:textId="77777777" w:rsidR="001F1B39" w:rsidRPr="00327F85" w:rsidRDefault="00824FA8"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4F6C0428" w14:textId="77777777" w:rsidR="001F1B39"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1F1B39" w:rsidRPr="00327F85">
              <w:rPr>
                <w:rFonts w:cs="Arial"/>
                <w:b/>
                <w:color w:val="FF0000"/>
                <w:sz w:val="22"/>
                <w:szCs w:val="22"/>
                <w:lang w:eastAsia="en-GB"/>
              </w:rPr>
              <w:t>25</w:t>
            </w:r>
          </w:p>
        </w:tc>
        <w:tc>
          <w:tcPr>
            <w:tcW w:w="601" w:type="pct"/>
            <w:tcBorders>
              <w:top w:val="single" w:sz="4" w:space="0" w:color="auto"/>
              <w:left w:val="single" w:sz="4" w:space="0" w:color="auto"/>
              <w:bottom w:val="single" w:sz="4" w:space="0" w:color="auto"/>
              <w:right w:val="single" w:sz="4" w:space="0" w:color="auto"/>
            </w:tcBorders>
            <w:vAlign w:val="center"/>
            <w:hideMark/>
          </w:tcPr>
          <w:p w14:paraId="7DE84E64" w14:textId="77777777" w:rsidR="001F1B39" w:rsidRPr="00327F85" w:rsidRDefault="001F1B3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w:t>
            </w:r>
          </w:p>
        </w:tc>
        <w:tc>
          <w:tcPr>
            <w:tcW w:w="1800" w:type="pct"/>
            <w:tcBorders>
              <w:top w:val="single" w:sz="4" w:space="0" w:color="auto"/>
              <w:left w:val="single" w:sz="4" w:space="0" w:color="auto"/>
              <w:bottom w:val="single" w:sz="4" w:space="0" w:color="auto"/>
              <w:right w:val="single" w:sz="4" w:space="0" w:color="auto"/>
            </w:tcBorders>
            <w:vAlign w:val="center"/>
          </w:tcPr>
          <w:p w14:paraId="541446B1" w14:textId="77777777" w:rsidR="001F1B39" w:rsidRPr="00765A66" w:rsidRDefault="001F1B39" w:rsidP="00C538F4">
            <w:pPr>
              <w:overflowPunct w:val="0"/>
              <w:autoSpaceDE w:val="0"/>
              <w:autoSpaceDN w:val="0"/>
              <w:adjustRightInd w:val="0"/>
              <w:textAlignment w:val="baseline"/>
              <w:rPr>
                <w:rFonts w:cs="Arial"/>
                <w:sz w:val="20"/>
                <w:szCs w:val="20"/>
                <w:lang w:eastAsia="en-GB"/>
              </w:rPr>
            </w:pPr>
          </w:p>
        </w:tc>
      </w:tr>
      <w:tr w:rsidR="001F1B39" w:rsidRPr="00327F85" w14:paraId="387AF0DE"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06BD46CE" w14:textId="77777777" w:rsidR="001F1B39" w:rsidRPr="00327F85" w:rsidRDefault="00E37A16"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1F1B39" w:rsidRPr="00327F85">
              <w:rPr>
                <w:rFonts w:cs="Arial"/>
                <w:b/>
                <w:color w:val="FF0000"/>
                <w:sz w:val="22"/>
                <w:szCs w:val="22"/>
                <w:lang w:eastAsia="en-GB"/>
              </w:rPr>
              <w:t xml:space="preserve"> (Unknown) ≥16 years old</w:t>
            </w:r>
          </w:p>
        </w:tc>
        <w:tc>
          <w:tcPr>
            <w:tcW w:w="467" w:type="pct"/>
            <w:tcBorders>
              <w:top w:val="single" w:sz="4" w:space="0" w:color="auto"/>
              <w:left w:val="single" w:sz="4" w:space="0" w:color="auto"/>
              <w:bottom w:val="single" w:sz="4" w:space="0" w:color="auto"/>
              <w:right w:val="single" w:sz="4" w:space="0" w:color="auto"/>
            </w:tcBorders>
            <w:vAlign w:val="center"/>
          </w:tcPr>
          <w:p w14:paraId="2652021D" w14:textId="77777777" w:rsidR="001F1B39" w:rsidRPr="00327F85" w:rsidRDefault="00824FA8"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3327CBA2" w14:textId="77777777" w:rsidR="001F1B39"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1F1B39" w:rsidRPr="00327F85">
              <w:rPr>
                <w:rFonts w:cs="Arial"/>
                <w:b/>
                <w:color w:val="FF0000"/>
                <w:sz w:val="22"/>
                <w:szCs w:val="22"/>
                <w:lang w:eastAsia="en-GB"/>
              </w:rPr>
              <w:t>20</w:t>
            </w:r>
          </w:p>
        </w:tc>
        <w:tc>
          <w:tcPr>
            <w:tcW w:w="601" w:type="pct"/>
            <w:tcBorders>
              <w:top w:val="single" w:sz="4" w:space="0" w:color="auto"/>
              <w:left w:val="single" w:sz="4" w:space="0" w:color="auto"/>
              <w:bottom w:val="single" w:sz="4" w:space="0" w:color="auto"/>
              <w:right w:val="single" w:sz="4" w:space="0" w:color="auto"/>
            </w:tcBorders>
            <w:vAlign w:val="center"/>
          </w:tcPr>
          <w:p w14:paraId="18BBC911" w14:textId="77777777" w:rsidR="001F1B39" w:rsidRPr="00327F85" w:rsidRDefault="001F1B3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771D4207" w14:textId="77777777" w:rsidR="001F1B39" w:rsidRPr="00765A66" w:rsidRDefault="001F1B39" w:rsidP="00C538F4">
            <w:pPr>
              <w:overflowPunct w:val="0"/>
              <w:autoSpaceDE w:val="0"/>
              <w:autoSpaceDN w:val="0"/>
              <w:adjustRightInd w:val="0"/>
              <w:textAlignment w:val="baseline"/>
              <w:rPr>
                <w:rFonts w:cs="Arial"/>
                <w:color w:val="FF0000"/>
                <w:sz w:val="20"/>
                <w:szCs w:val="20"/>
                <w:lang w:eastAsia="en-GB"/>
              </w:rPr>
            </w:pPr>
          </w:p>
        </w:tc>
      </w:tr>
      <w:tr w:rsidR="001F1B39" w:rsidRPr="00327F85" w14:paraId="2D8E6098"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5F7744E5" w14:textId="77777777" w:rsidR="001F1B39" w:rsidRPr="00327F85" w:rsidRDefault="00E37A16"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1F1B39" w:rsidRPr="00327F85">
              <w:rPr>
                <w:rFonts w:cs="Arial"/>
                <w:b/>
                <w:color w:val="FF0000"/>
                <w:sz w:val="22"/>
                <w:szCs w:val="22"/>
                <w:lang w:eastAsia="en-GB"/>
              </w:rPr>
              <w:t xml:space="preserve">      &lt;16 years old</w:t>
            </w:r>
          </w:p>
        </w:tc>
        <w:tc>
          <w:tcPr>
            <w:tcW w:w="467" w:type="pct"/>
            <w:tcBorders>
              <w:top w:val="single" w:sz="4" w:space="0" w:color="auto"/>
              <w:left w:val="single" w:sz="4" w:space="0" w:color="auto"/>
              <w:bottom w:val="single" w:sz="4" w:space="0" w:color="auto"/>
              <w:right w:val="single" w:sz="4" w:space="0" w:color="auto"/>
            </w:tcBorders>
            <w:vAlign w:val="center"/>
          </w:tcPr>
          <w:p w14:paraId="7D9AF3A2" w14:textId="77777777" w:rsidR="001F1B39" w:rsidRPr="00327F85" w:rsidRDefault="00824FA8"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3C818404" w14:textId="77777777" w:rsidR="001F1B39" w:rsidRPr="00327F85" w:rsidRDefault="0099291E"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 </w:t>
            </w:r>
            <w:r w:rsidR="001F1B39" w:rsidRPr="00327F85">
              <w:rPr>
                <w:rFonts w:cs="Arial"/>
                <w:b/>
                <w:color w:val="FF0000"/>
                <w:sz w:val="22"/>
                <w:szCs w:val="22"/>
                <w:lang w:eastAsia="en-GB"/>
              </w:rPr>
              <w:t>15</w:t>
            </w:r>
          </w:p>
        </w:tc>
        <w:tc>
          <w:tcPr>
            <w:tcW w:w="601" w:type="pct"/>
            <w:tcBorders>
              <w:top w:val="single" w:sz="4" w:space="0" w:color="auto"/>
              <w:left w:val="single" w:sz="4" w:space="0" w:color="auto"/>
              <w:bottom w:val="single" w:sz="4" w:space="0" w:color="auto"/>
              <w:right w:val="single" w:sz="4" w:space="0" w:color="auto"/>
            </w:tcBorders>
            <w:vAlign w:val="center"/>
          </w:tcPr>
          <w:p w14:paraId="4FB25229" w14:textId="77777777" w:rsidR="001F1B39" w:rsidRPr="00327F85" w:rsidRDefault="001F1B3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0706DE64" w14:textId="77777777" w:rsidR="001F1B39" w:rsidRPr="00765A66" w:rsidRDefault="001F1B39" w:rsidP="00C538F4">
            <w:pPr>
              <w:overflowPunct w:val="0"/>
              <w:autoSpaceDE w:val="0"/>
              <w:autoSpaceDN w:val="0"/>
              <w:adjustRightInd w:val="0"/>
              <w:textAlignment w:val="baseline"/>
              <w:rPr>
                <w:rFonts w:cs="Arial"/>
                <w:color w:val="FF0000"/>
                <w:sz w:val="20"/>
                <w:szCs w:val="20"/>
                <w:lang w:eastAsia="en-GB"/>
              </w:rPr>
            </w:pPr>
          </w:p>
        </w:tc>
      </w:tr>
      <w:tr w:rsidR="00DC6E97" w:rsidRPr="00327F85" w14:paraId="3C22DF9B"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4A1C7EE2" w14:textId="77777777" w:rsidR="00DC6E97" w:rsidRPr="00DC6E97" w:rsidRDefault="00DC6E97" w:rsidP="00C538F4">
            <w:pPr>
              <w:overflowPunct w:val="0"/>
              <w:autoSpaceDE w:val="0"/>
              <w:autoSpaceDN w:val="0"/>
              <w:adjustRightInd w:val="0"/>
              <w:textAlignment w:val="baseline"/>
              <w:rPr>
                <w:rFonts w:cs="Arial"/>
                <w:b/>
                <w:sz w:val="22"/>
                <w:szCs w:val="22"/>
                <w:lang w:eastAsia="en-GB"/>
              </w:rPr>
            </w:pPr>
            <w:r w:rsidRPr="00DC6E97">
              <w:rPr>
                <w:rFonts w:cs="Arial"/>
                <w:b/>
                <w:sz w:val="22"/>
                <w:szCs w:val="22"/>
                <w:lang w:eastAsia="en-GB"/>
              </w:rPr>
              <w:t xml:space="preserve">HbA1c </w:t>
            </w:r>
          </w:p>
        </w:tc>
        <w:tc>
          <w:tcPr>
            <w:tcW w:w="467" w:type="pct"/>
            <w:tcBorders>
              <w:top w:val="single" w:sz="4" w:space="0" w:color="auto"/>
              <w:left w:val="single" w:sz="4" w:space="0" w:color="auto"/>
              <w:bottom w:val="single" w:sz="4" w:space="0" w:color="auto"/>
              <w:right w:val="single" w:sz="4" w:space="0" w:color="auto"/>
            </w:tcBorders>
            <w:vAlign w:val="center"/>
          </w:tcPr>
          <w:p w14:paraId="423C91DF" w14:textId="77777777" w:rsidR="00DC6E97" w:rsidRPr="00DC6E97" w:rsidRDefault="00824FA8" w:rsidP="00C538F4">
            <w:pPr>
              <w:overflowPunct w:val="0"/>
              <w:autoSpaceDE w:val="0"/>
              <w:autoSpaceDN w:val="0"/>
              <w:adjustRightInd w:val="0"/>
              <w:textAlignment w:val="baseline"/>
              <w:rPr>
                <w:rFonts w:cs="Arial"/>
                <w:b/>
                <w:sz w:val="22"/>
                <w:szCs w:val="22"/>
                <w:lang w:eastAsia="en-GB"/>
              </w:rPr>
            </w:pPr>
            <w:r>
              <w:rPr>
                <w:rFonts w:cs="Arial"/>
                <w:b/>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28B4F5D3" w14:textId="77777777" w:rsidR="00DC6E97" w:rsidRPr="00DC6E97" w:rsidRDefault="00DC6E97" w:rsidP="00C538F4">
            <w:pPr>
              <w:overflowPunct w:val="0"/>
              <w:autoSpaceDE w:val="0"/>
              <w:autoSpaceDN w:val="0"/>
              <w:adjustRightInd w:val="0"/>
              <w:textAlignment w:val="baseline"/>
              <w:rPr>
                <w:rFonts w:cs="Arial"/>
                <w:b/>
                <w:sz w:val="22"/>
                <w:szCs w:val="22"/>
                <w:lang w:eastAsia="en-GB"/>
              </w:rPr>
            </w:pPr>
            <w:r w:rsidRPr="00DC6E97">
              <w:rPr>
                <w:rFonts w:cs="Arial"/>
                <w:b/>
                <w:sz w:val="22"/>
                <w:szCs w:val="22"/>
                <w:lang w:eastAsia="en-GB"/>
              </w:rPr>
              <w:t>&gt;97</w:t>
            </w:r>
          </w:p>
        </w:tc>
        <w:tc>
          <w:tcPr>
            <w:tcW w:w="601" w:type="pct"/>
            <w:tcBorders>
              <w:top w:val="single" w:sz="4" w:space="0" w:color="auto"/>
              <w:left w:val="single" w:sz="4" w:space="0" w:color="auto"/>
              <w:bottom w:val="single" w:sz="4" w:space="0" w:color="auto"/>
              <w:right w:val="single" w:sz="4" w:space="0" w:color="auto"/>
            </w:tcBorders>
            <w:vAlign w:val="center"/>
          </w:tcPr>
          <w:p w14:paraId="41476303" w14:textId="77777777" w:rsidR="00DC6E97" w:rsidRPr="00A211C0" w:rsidRDefault="00A211C0" w:rsidP="00C538F4">
            <w:pPr>
              <w:overflowPunct w:val="0"/>
              <w:autoSpaceDE w:val="0"/>
              <w:autoSpaceDN w:val="0"/>
              <w:adjustRightInd w:val="0"/>
              <w:textAlignment w:val="baseline"/>
              <w:rPr>
                <w:rFonts w:cs="Arial"/>
                <w:sz w:val="22"/>
                <w:szCs w:val="22"/>
                <w:lang w:eastAsia="en-GB"/>
              </w:rPr>
            </w:pPr>
            <w:r w:rsidRPr="00A211C0">
              <w:rPr>
                <w:rFonts w:cs="Arial"/>
                <w:bCs/>
                <w:sz w:val="22"/>
                <w:szCs w:val="22"/>
                <w:lang w:eastAsia="en-GB"/>
              </w:rPr>
              <w:t>mmol/mol</w:t>
            </w:r>
          </w:p>
        </w:tc>
        <w:tc>
          <w:tcPr>
            <w:tcW w:w="1800" w:type="pct"/>
            <w:tcBorders>
              <w:top w:val="single" w:sz="4" w:space="0" w:color="auto"/>
              <w:left w:val="single" w:sz="4" w:space="0" w:color="auto"/>
              <w:bottom w:val="single" w:sz="4" w:space="0" w:color="auto"/>
              <w:right w:val="single" w:sz="4" w:space="0" w:color="auto"/>
            </w:tcBorders>
            <w:vAlign w:val="center"/>
          </w:tcPr>
          <w:p w14:paraId="6AAE4F3E" w14:textId="77777777" w:rsidR="00DC6E97" w:rsidRPr="00DC6E97" w:rsidRDefault="00DC6E97" w:rsidP="00C538F4">
            <w:pPr>
              <w:overflowPunct w:val="0"/>
              <w:autoSpaceDE w:val="0"/>
              <w:autoSpaceDN w:val="0"/>
              <w:adjustRightInd w:val="0"/>
              <w:textAlignment w:val="baseline"/>
              <w:rPr>
                <w:rFonts w:cs="Arial"/>
                <w:sz w:val="20"/>
                <w:szCs w:val="20"/>
                <w:lang w:eastAsia="en-GB"/>
              </w:rPr>
            </w:pPr>
            <w:r w:rsidRPr="00DC6E97">
              <w:rPr>
                <w:rFonts w:cs="Arial"/>
                <w:sz w:val="20"/>
                <w:szCs w:val="20"/>
                <w:lang w:eastAsia="en-GB"/>
              </w:rPr>
              <w:t>Endo consultants OP requests and when HBD with no previous glucose phoned.</w:t>
            </w:r>
          </w:p>
        </w:tc>
      </w:tr>
      <w:tr w:rsidR="009A32B9" w:rsidRPr="00327F85" w14:paraId="3C713152"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20E90E3C"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Lithium</w:t>
            </w:r>
          </w:p>
        </w:tc>
        <w:tc>
          <w:tcPr>
            <w:tcW w:w="467" w:type="pct"/>
            <w:tcBorders>
              <w:top w:val="single" w:sz="4" w:space="0" w:color="auto"/>
              <w:left w:val="single" w:sz="4" w:space="0" w:color="auto"/>
              <w:bottom w:val="single" w:sz="4" w:space="0" w:color="auto"/>
              <w:right w:val="single" w:sz="4" w:space="0" w:color="auto"/>
            </w:tcBorders>
            <w:vAlign w:val="center"/>
          </w:tcPr>
          <w:p w14:paraId="27D3CDDE"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038D8EBA"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1.5</w:t>
            </w:r>
          </w:p>
        </w:tc>
        <w:tc>
          <w:tcPr>
            <w:tcW w:w="601" w:type="pct"/>
            <w:tcBorders>
              <w:top w:val="single" w:sz="4" w:space="0" w:color="auto"/>
              <w:left w:val="single" w:sz="4" w:space="0" w:color="auto"/>
              <w:bottom w:val="single" w:sz="4" w:space="0" w:color="auto"/>
              <w:right w:val="single" w:sz="4" w:space="0" w:color="auto"/>
            </w:tcBorders>
            <w:vAlign w:val="center"/>
          </w:tcPr>
          <w:p w14:paraId="68A91736" w14:textId="77777777" w:rsidR="009A32B9" w:rsidRPr="00327F85" w:rsidRDefault="009A32B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39EC61D0" w14:textId="77777777" w:rsidR="009A32B9" w:rsidRPr="00765A66" w:rsidRDefault="009A32B9" w:rsidP="00C538F4">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Confirm time of last dose</w:t>
            </w:r>
          </w:p>
        </w:tc>
      </w:tr>
      <w:tr w:rsidR="009A32B9" w:rsidRPr="00327F85" w14:paraId="0DDE1117"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5D7DD893"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Magnesium</w:t>
            </w:r>
          </w:p>
        </w:tc>
        <w:tc>
          <w:tcPr>
            <w:tcW w:w="467" w:type="pct"/>
            <w:tcBorders>
              <w:top w:val="single" w:sz="4" w:space="0" w:color="auto"/>
              <w:left w:val="single" w:sz="4" w:space="0" w:color="auto"/>
              <w:bottom w:val="single" w:sz="4" w:space="0" w:color="auto"/>
              <w:right w:val="single" w:sz="4" w:space="0" w:color="auto"/>
            </w:tcBorders>
            <w:vAlign w:val="center"/>
            <w:hideMark/>
          </w:tcPr>
          <w:p w14:paraId="3FEA6BAD"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0.</w:t>
            </w:r>
            <w:r>
              <w:rPr>
                <w:rFonts w:cs="Arial"/>
                <w:b/>
                <w:color w:val="FF0000"/>
                <w:sz w:val="22"/>
                <w:szCs w:val="22"/>
                <w:lang w:eastAsia="en-GB"/>
              </w:rPr>
              <w:t>40</w:t>
            </w:r>
          </w:p>
        </w:tc>
        <w:tc>
          <w:tcPr>
            <w:tcW w:w="467" w:type="pct"/>
            <w:tcBorders>
              <w:top w:val="single" w:sz="4" w:space="0" w:color="auto"/>
              <w:left w:val="single" w:sz="4" w:space="0" w:color="auto"/>
              <w:bottom w:val="single" w:sz="4" w:space="0" w:color="auto"/>
              <w:right w:val="single" w:sz="4" w:space="0" w:color="auto"/>
            </w:tcBorders>
            <w:vAlign w:val="center"/>
            <w:hideMark/>
          </w:tcPr>
          <w:p w14:paraId="1F319162"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3.0</w:t>
            </w:r>
            <w:r>
              <w:rPr>
                <w:rFonts w:cs="Arial"/>
                <w:b/>
                <w:color w:val="FF0000"/>
                <w:sz w:val="22"/>
                <w:szCs w:val="22"/>
                <w:lang w:eastAsia="en-GB"/>
              </w:rPr>
              <w:t>0</w:t>
            </w:r>
          </w:p>
        </w:tc>
        <w:tc>
          <w:tcPr>
            <w:tcW w:w="601" w:type="pct"/>
            <w:tcBorders>
              <w:top w:val="single" w:sz="4" w:space="0" w:color="auto"/>
              <w:left w:val="single" w:sz="4" w:space="0" w:color="auto"/>
              <w:bottom w:val="single" w:sz="4" w:space="0" w:color="auto"/>
              <w:right w:val="single" w:sz="4" w:space="0" w:color="auto"/>
            </w:tcBorders>
            <w:vAlign w:val="center"/>
            <w:hideMark/>
          </w:tcPr>
          <w:p w14:paraId="4BA325A8" w14:textId="77777777" w:rsidR="009A32B9" w:rsidRPr="00327F85" w:rsidRDefault="009A32B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4CE87BB1" w14:textId="77777777" w:rsidR="009A32B9" w:rsidRPr="00765A66" w:rsidRDefault="009A32B9" w:rsidP="00C538F4">
            <w:pPr>
              <w:overflowPunct w:val="0"/>
              <w:autoSpaceDE w:val="0"/>
              <w:autoSpaceDN w:val="0"/>
              <w:adjustRightInd w:val="0"/>
              <w:textAlignment w:val="baseline"/>
              <w:rPr>
                <w:rFonts w:cs="Arial"/>
                <w:color w:val="FF0000"/>
                <w:sz w:val="20"/>
                <w:szCs w:val="20"/>
                <w:lang w:eastAsia="en-GB"/>
              </w:rPr>
            </w:pPr>
            <w:r w:rsidRPr="00765A66">
              <w:rPr>
                <w:rFonts w:cs="Arial"/>
                <w:sz w:val="20"/>
                <w:szCs w:val="20"/>
                <w:lang w:eastAsia="en-GB"/>
              </w:rPr>
              <w:t>Add Renal and Calcium</w:t>
            </w:r>
          </w:p>
        </w:tc>
      </w:tr>
      <w:tr w:rsidR="009A32B9" w:rsidRPr="00327F85" w14:paraId="009F46C8"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1B426664"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Phenytoin</w:t>
            </w:r>
          </w:p>
        </w:tc>
        <w:tc>
          <w:tcPr>
            <w:tcW w:w="467" w:type="pct"/>
            <w:tcBorders>
              <w:top w:val="single" w:sz="4" w:space="0" w:color="auto"/>
              <w:left w:val="single" w:sz="4" w:space="0" w:color="auto"/>
              <w:bottom w:val="single" w:sz="4" w:space="0" w:color="auto"/>
              <w:right w:val="single" w:sz="4" w:space="0" w:color="auto"/>
            </w:tcBorders>
            <w:vAlign w:val="center"/>
            <w:hideMark/>
          </w:tcPr>
          <w:p w14:paraId="5D5EC54C"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C3CC94"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25</w:t>
            </w:r>
          </w:p>
        </w:tc>
        <w:tc>
          <w:tcPr>
            <w:tcW w:w="601" w:type="pct"/>
            <w:tcBorders>
              <w:top w:val="single" w:sz="4" w:space="0" w:color="auto"/>
              <w:left w:val="single" w:sz="4" w:space="0" w:color="auto"/>
              <w:bottom w:val="single" w:sz="4" w:space="0" w:color="auto"/>
              <w:right w:val="single" w:sz="4" w:space="0" w:color="auto"/>
            </w:tcBorders>
            <w:vAlign w:val="center"/>
            <w:hideMark/>
          </w:tcPr>
          <w:p w14:paraId="4D8C06AF" w14:textId="77777777" w:rsidR="009A32B9" w:rsidRPr="00327F85" w:rsidRDefault="009A32B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mg/L</w:t>
            </w:r>
          </w:p>
        </w:tc>
        <w:tc>
          <w:tcPr>
            <w:tcW w:w="1800" w:type="pct"/>
            <w:tcBorders>
              <w:top w:val="single" w:sz="4" w:space="0" w:color="auto"/>
              <w:left w:val="single" w:sz="4" w:space="0" w:color="auto"/>
              <w:bottom w:val="single" w:sz="4" w:space="0" w:color="auto"/>
              <w:right w:val="single" w:sz="4" w:space="0" w:color="auto"/>
            </w:tcBorders>
            <w:vAlign w:val="center"/>
          </w:tcPr>
          <w:p w14:paraId="0FE934E7" w14:textId="77777777" w:rsidR="009A32B9" w:rsidRPr="00765A66" w:rsidRDefault="0032587E" w:rsidP="00C538F4">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Confirm time of last dose</w:t>
            </w:r>
          </w:p>
        </w:tc>
      </w:tr>
      <w:tr w:rsidR="009A32B9" w:rsidRPr="00327F85" w14:paraId="5A42C21D"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796B175B"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xml:space="preserve">Phosphate </w:t>
            </w:r>
          </w:p>
        </w:tc>
        <w:tc>
          <w:tcPr>
            <w:tcW w:w="467" w:type="pct"/>
            <w:tcBorders>
              <w:top w:val="single" w:sz="4" w:space="0" w:color="auto"/>
              <w:left w:val="single" w:sz="4" w:space="0" w:color="auto"/>
              <w:bottom w:val="single" w:sz="4" w:space="0" w:color="auto"/>
              <w:right w:val="single" w:sz="4" w:space="0" w:color="auto"/>
            </w:tcBorders>
            <w:vAlign w:val="center"/>
            <w:hideMark/>
          </w:tcPr>
          <w:p w14:paraId="1C6C00D0"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 0.3</w:t>
            </w:r>
            <w:r>
              <w:rPr>
                <w:rFonts w:cs="Arial"/>
                <w:b/>
                <w:color w:val="FF0000"/>
                <w:sz w:val="22"/>
                <w:szCs w:val="22"/>
                <w:lang w:eastAsia="en-GB"/>
              </w:rPr>
              <w:t>0</w:t>
            </w:r>
          </w:p>
        </w:tc>
        <w:tc>
          <w:tcPr>
            <w:tcW w:w="467" w:type="pct"/>
            <w:tcBorders>
              <w:top w:val="single" w:sz="4" w:space="0" w:color="auto"/>
              <w:left w:val="single" w:sz="4" w:space="0" w:color="auto"/>
              <w:bottom w:val="single" w:sz="4" w:space="0" w:color="auto"/>
              <w:right w:val="single" w:sz="4" w:space="0" w:color="auto"/>
            </w:tcBorders>
            <w:vAlign w:val="center"/>
            <w:hideMark/>
          </w:tcPr>
          <w:p w14:paraId="7667E93A"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vAlign w:val="center"/>
            <w:hideMark/>
          </w:tcPr>
          <w:p w14:paraId="0B6B42B8" w14:textId="77777777" w:rsidR="009A32B9" w:rsidRPr="00327F85" w:rsidRDefault="009A32B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2CEB4F02" w14:textId="77777777" w:rsidR="009A32B9" w:rsidRPr="00765A66" w:rsidRDefault="009A32B9" w:rsidP="00C538F4">
            <w:pPr>
              <w:overflowPunct w:val="0"/>
              <w:autoSpaceDE w:val="0"/>
              <w:autoSpaceDN w:val="0"/>
              <w:adjustRightInd w:val="0"/>
              <w:textAlignment w:val="baseline"/>
              <w:rPr>
                <w:rFonts w:cs="Arial"/>
                <w:color w:val="FF0000"/>
                <w:sz w:val="20"/>
                <w:szCs w:val="20"/>
                <w:lang w:eastAsia="en-GB"/>
              </w:rPr>
            </w:pPr>
            <w:r w:rsidRPr="00765A66">
              <w:rPr>
                <w:rFonts w:cs="Arial"/>
                <w:sz w:val="20"/>
                <w:szCs w:val="20"/>
                <w:lang w:eastAsia="en-GB"/>
              </w:rPr>
              <w:t xml:space="preserve">Add Magnesium </w:t>
            </w:r>
          </w:p>
        </w:tc>
      </w:tr>
      <w:tr w:rsidR="009A32B9" w:rsidRPr="00327F85" w14:paraId="6516270F"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4E1DA9D3"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color w:val="FF0000"/>
                <w:sz w:val="22"/>
                <w:szCs w:val="22"/>
                <w:lang w:eastAsia="en-GB"/>
              </w:rPr>
              <w:t>Theophylline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308F4F1"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Pr>
                <w:rFonts w:cs="Arial"/>
                <w:b/>
                <w:color w:val="FF0000"/>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hideMark/>
          </w:tcPr>
          <w:p w14:paraId="69A9B3F7" w14:textId="77777777" w:rsidR="009A32B9" w:rsidRPr="00327F85" w:rsidRDefault="009A32B9" w:rsidP="00C538F4">
            <w:pPr>
              <w:overflowPunct w:val="0"/>
              <w:autoSpaceDE w:val="0"/>
              <w:autoSpaceDN w:val="0"/>
              <w:adjustRightInd w:val="0"/>
              <w:textAlignment w:val="baseline"/>
              <w:rPr>
                <w:rFonts w:cs="Arial"/>
                <w:b/>
                <w:sz w:val="22"/>
                <w:szCs w:val="22"/>
                <w:lang w:eastAsia="en-GB"/>
              </w:rPr>
            </w:pPr>
            <w:r w:rsidRPr="00327F85">
              <w:rPr>
                <w:rFonts w:cs="Arial"/>
                <w:b/>
                <w:color w:val="FF0000"/>
                <w:sz w:val="22"/>
                <w:szCs w:val="22"/>
                <w:lang w:eastAsia="en-GB"/>
              </w:rPr>
              <w:t xml:space="preserve">≥ 25 </w:t>
            </w:r>
          </w:p>
        </w:tc>
        <w:tc>
          <w:tcPr>
            <w:tcW w:w="601" w:type="pct"/>
            <w:tcBorders>
              <w:top w:val="single" w:sz="4" w:space="0" w:color="auto"/>
              <w:left w:val="single" w:sz="4" w:space="0" w:color="auto"/>
              <w:bottom w:val="single" w:sz="4" w:space="0" w:color="auto"/>
              <w:right w:val="single" w:sz="4" w:space="0" w:color="auto"/>
            </w:tcBorders>
            <w:vAlign w:val="center"/>
            <w:hideMark/>
          </w:tcPr>
          <w:p w14:paraId="2E69F295" w14:textId="77777777" w:rsidR="009A32B9" w:rsidRPr="00327F85" w:rsidRDefault="009A32B9" w:rsidP="00C538F4">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mg/L</w:t>
            </w:r>
          </w:p>
        </w:tc>
        <w:tc>
          <w:tcPr>
            <w:tcW w:w="1800" w:type="pct"/>
            <w:tcBorders>
              <w:top w:val="single" w:sz="4" w:space="0" w:color="auto"/>
              <w:left w:val="single" w:sz="4" w:space="0" w:color="auto"/>
              <w:bottom w:val="single" w:sz="4" w:space="0" w:color="auto"/>
              <w:right w:val="single" w:sz="4" w:space="0" w:color="auto"/>
            </w:tcBorders>
            <w:vAlign w:val="center"/>
          </w:tcPr>
          <w:p w14:paraId="318C0E87" w14:textId="77777777" w:rsidR="009A32B9" w:rsidRPr="00765A66" w:rsidRDefault="009A32B9" w:rsidP="00C538F4">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Confirm time of last dose</w:t>
            </w:r>
          </w:p>
        </w:tc>
      </w:tr>
      <w:tr w:rsidR="009A32B9" w:rsidRPr="00327F85" w14:paraId="6B8F08BC"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hideMark/>
          </w:tcPr>
          <w:p w14:paraId="1DE5585F"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sz w:val="22"/>
                <w:szCs w:val="22"/>
                <w:lang w:eastAsia="en-GB"/>
              </w:rPr>
              <w:t>Thyroid Hormones   TSH</w:t>
            </w:r>
          </w:p>
        </w:tc>
        <w:tc>
          <w:tcPr>
            <w:tcW w:w="467" w:type="pct"/>
            <w:tcBorders>
              <w:top w:val="single" w:sz="4" w:space="0" w:color="auto"/>
              <w:left w:val="single" w:sz="4" w:space="0" w:color="auto"/>
              <w:bottom w:val="single" w:sz="4" w:space="0" w:color="auto"/>
              <w:right w:val="single" w:sz="4" w:space="0" w:color="auto"/>
            </w:tcBorders>
            <w:vAlign w:val="center"/>
            <w:hideMark/>
          </w:tcPr>
          <w:p w14:paraId="027BF9E6" w14:textId="77777777" w:rsidR="009A32B9" w:rsidRPr="00327F85" w:rsidRDefault="009A32B9" w:rsidP="00AE0425">
            <w:pPr>
              <w:numPr>
                <w:ilvl w:val="0"/>
                <w:numId w:val="27"/>
              </w:numPr>
              <w:overflowPunct w:val="0"/>
              <w:autoSpaceDE w:val="0"/>
              <w:autoSpaceDN w:val="0"/>
              <w:adjustRightInd w:val="0"/>
              <w:textAlignment w:val="baseline"/>
              <w:rPr>
                <w:rFonts w:cs="Arial"/>
                <w:b/>
                <w:color w:val="FF0000"/>
                <w:sz w:val="22"/>
                <w:szCs w:val="22"/>
                <w:lang w:eastAsia="en-GB"/>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692EA7AC" w14:textId="77777777" w:rsidR="009A32B9" w:rsidRPr="00327F85" w:rsidRDefault="009A32B9" w:rsidP="00C538F4">
            <w:pPr>
              <w:overflowPunct w:val="0"/>
              <w:autoSpaceDE w:val="0"/>
              <w:autoSpaceDN w:val="0"/>
              <w:adjustRightInd w:val="0"/>
              <w:textAlignment w:val="baseline"/>
              <w:rPr>
                <w:rFonts w:cs="Arial"/>
                <w:b/>
                <w:color w:val="FF0000"/>
                <w:sz w:val="22"/>
                <w:szCs w:val="22"/>
                <w:lang w:eastAsia="en-GB"/>
              </w:rPr>
            </w:pPr>
            <w:r w:rsidRPr="00327F85">
              <w:rPr>
                <w:rFonts w:cs="Arial"/>
                <w:b/>
                <w:sz w:val="22"/>
                <w:szCs w:val="22"/>
                <w:lang w:eastAsia="en-GB"/>
              </w:rPr>
              <w:t>≥</w:t>
            </w:r>
            <w:r w:rsidRPr="00327F85">
              <w:rPr>
                <w:rFonts w:cs="Arial"/>
                <w:b/>
                <w:color w:val="FF0000"/>
                <w:sz w:val="22"/>
                <w:szCs w:val="22"/>
                <w:lang w:eastAsia="en-GB"/>
              </w:rPr>
              <w:t xml:space="preserve"> </w:t>
            </w:r>
            <w:r w:rsidRPr="00327F85">
              <w:rPr>
                <w:rFonts w:cs="Arial"/>
                <w:b/>
                <w:sz w:val="22"/>
                <w:szCs w:val="22"/>
                <w:lang w:eastAsia="en-GB"/>
              </w:rPr>
              <w:t>100</w:t>
            </w:r>
          </w:p>
        </w:tc>
        <w:tc>
          <w:tcPr>
            <w:tcW w:w="601" w:type="pct"/>
            <w:tcBorders>
              <w:top w:val="single" w:sz="4" w:space="0" w:color="auto"/>
              <w:left w:val="single" w:sz="4" w:space="0" w:color="auto"/>
              <w:bottom w:val="single" w:sz="4" w:space="0" w:color="auto"/>
              <w:right w:val="single" w:sz="4" w:space="0" w:color="auto"/>
            </w:tcBorders>
            <w:vAlign w:val="center"/>
            <w:hideMark/>
          </w:tcPr>
          <w:p w14:paraId="3DE35764" w14:textId="77777777" w:rsidR="009A32B9" w:rsidRPr="00327F85" w:rsidRDefault="009A32B9" w:rsidP="00C538F4">
            <w:pPr>
              <w:overflowPunct w:val="0"/>
              <w:autoSpaceDE w:val="0"/>
              <w:autoSpaceDN w:val="0"/>
              <w:adjustRightInd w:val="0"/>
              <w:textAlignment w:val="baseline"/>
              <w:rPr>
                <w:rFonts w:cs="Arial"/>
                <w:sz w:val="22"/>
                <w:szCs w:val="22"/>
                <w:lang w:eastAsia="en-GB"/>
              </w:rPr>
            </w:pPr>
            <w:proofErr w:type="spellStart"/>
            <w:r w:rsidRPr="00327F85">
              <w:rPr>
                <w:rFonts w:cs="Arial"/>
                <w:sz w:val="22"/>
                <w:szCs w:val="22"/>
                <w:lang w:eastAsia="en-GB"/>
              </w:rPr>
              <w:t>mU</w:t>
            </w:r>
            <w:proofErr w:type="spellEnd"/>
            <w:r w:rsidRPr="00327F85">
              <w:rPr>
                <w:rFonts w:cs="Arial"/>
                <w:sz w:val="22"/>
                <w:szCs w:val="22"/>
                <w:lang w:eastAsia="en-GB"/>
              </w:rPr>
              <w:t>/L</w:t>
            </w:r>
          </w:p>
        </w:tc>
        <w:tc>
          <w:tcPr>
            <w:tcW w:w="1800" w:type="pct"/>
            <w:tcBorders>
              <w:top w:val="single" w:sz="4" w:space="0" w:color="auto"/>
              <w:left w:val="single" w:sz="4" w:space="0" w:color="auto"/>
              <w:bottom w:val="single" w:sz="4" w:space="0" w:color="auto"/>
              <w:right w:val="single" w:sz="4" w:space="0" w:color="auto"/>
            </w:tcBorders>
            <w:vAlign w:val="center"/>
          </w:tcPr>
          <w:p w14:paraId="559C6301" w14:textId="77777777" w:rsidR="009A32B9" w:rsidRPr="00765A66" w:rsidRDefault="009A32B9" w:rsidP="00C538F4">
            <w:pPr>
              <w:overflowPunct w:val="0"/>
              <w:autoSpaceDE w:val="0"/>
              <w:autoSpaceDN w:val="0"/>
              <w:adjustRightInd w:val="0"/>
              <w:textAlignment w:val="baseline"/>
              <w:rPr>
                <w:rFonts w:cs="Arial"/>
                <w:color w:val="FF0000"/>
                <w:sz w:val="20"/>
                <w:szCs w:val="20"/>
                <w:lang w:eastAsia="en-GB"/>
              </w:rPr>
            </w:pPr>
          </w:p>
        </w:tc>
      </w:tr>
      <w:tr w:rsidR="009A32B9" w:rsidRPr="00327F85" w14:paraId="349F1078"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694EF94C" w14:textId="77777777" w:rsidR="009A32B9" w:rsidRPr="00327F85" w:rsidRDefault="000F21A1" w:rsidP="00CC43A1">
            <w:pPr>
              <w:overflowPunct w:val="0"/>
              <w:autoSpaceDE w:val="0"/>
              <w:autoSpaceDN w:val="0"/>
              <w:adjustRightInd w:val="0"/>
              <w:textAlignment w:val="baseline"/>
              <w:rPr>
                <w:rFonts w:cs="Arial"/>
                <w:b/>
                <w:sz w:val="22"/>
                <w:szCs w:val="22"/>
                <w:lang w:eastAsia="en-GB"/>
              </w:rPr>
            </w:pPr>
            <w:r>
              <w:rPr>
                <w:rFonts w:cs="Arial"/>
                <w:b/>
                <w:sz w:val="22"/>
                <w:szCs w:val="22"/>
                <w:lang w:eastAsia="en-GB"/>
              </w:rPr>
              <w:t>FT4</w:t>
            </w:r>
          </w:p>
        </w:tc>
        <w:tc>
          <w:tcPr>
            <w:tcW w:w="467" w:type="pct"/>
            <w:tcBorders>
              <w:top w:val="single" w:sz="4" w:space="0" w:color="auto"/>
              <w:left w:val="single" w:sz="4" w:space="0" w:color="auto"/>
              <w:bottom w:val="single" w:sz="4" w:space="0" w:color="auto"/>
              <w:right w:val="single" w:sz="4" w:space="0" w:color="auto"/>
            </w:tcBorders>
            <w:vAlign w:val="center"/>
          </w:tcPr>
          <w:p w14:paraId="15BED31F" w14:textId="77777777" w:rsidR="009A32B9" w:rsidRPr="00327F85" w:rsidRDefault="00824FA8" w:rsidP="00CC43A1">
            <w:pPr>
              <w:overflowPunct w:val="0"/>
              <w:autoSpaceDE w:val="0"/>
              <w:autoSpaceDN w:val="0"/>
              <w:adjustRightInd w:val="0"/>
              <w:textAlignment w:val="baseline"/>
              <w:rPr>
                <w:rFonts w:cs="Arial"/>
                <w:b/>
                <w:sz w:val="22"/>
                <w:szCs w:val="22"/>
                <w:lang w:eastAsia="en-GB"/>
              </w:rPr>
            </w:pPr>
            <w:r>
              <w:rPr>
                <w:rFonts w:cs="Arial"/>
                <w:b/>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54B5FF10" w14:textId="77777777" w:rsidR="009A32B9" w:rsidRPr="00327F85" w:rsidRDefault="009A32B9" w:rsidP="00CC43A1">
            <w:pPr>
              <w:overflowPunct w:val="0"/>
              <w:autoSpaceDE w:val="0"/>
              <w:autoSpaceDN w:val="0"/>
              <w:adjustRightInd w:val="0"/>
              <w:textAlignment w:val="baseline"/>
              <w:rPr>
                <w:rFonts w:cs="Arial"/>
                <w:b/>
                <w:sz w:val="22"/>
                <w:szCs w:val="22"/>
                <w:lang w:eastAsia="en-GB"/>
              </w:rPr>
            </w:pPr>
            <w:r w:rsidRPr="00327F85">
              <w:rPr>
                <w:rFonts w:cs="Arial"/>
                <w:b/>
                <w:sz w:val="22"/>
                <w:szCs w:val="22"/>
                <w:lang w:eastAsia="en-GB"/>
              </w:rPr>
              <w:t>≥ 50</w:t>
            </w:r>
          </w:p>
        </w:tc>
        <w:tc>
          <w:tcPr>
            <w:tcW w:w="601" w:type="pct"/>
            <w:tcBorders>
              <w:top w:val="single" w:sz="4" w:space="0" w:color="auto"/>
              <w:left w:val="single" w:sz="4" w:space="0" w:color="auto"/>
              <w:bottom w:val="single" w:sz="4" w:space="0" w:color="auto"/>
              <w:right w:val="single" w:sz="4" w:space="0" w:color="auto"/>
            </w:tcBorders>
            <w:vAlign w:val="center"/>
          </w:tcPr>
          <w:p w14:paraId="6506E87E" w14:textId="77777777" w:rsidR="009A32B9" w:rsidRPr="00327F85" w:rsidRDefault="009A32B9" w:rsidP="00CC43A1">
            <w:pPr>
              <w:overflowPunct w:val="0"/>
              <w:autoSpaceDE w:val="0"/>
              <w:autoSpaceDN w:val="0"/>
              <w:adjustRightInd w:val="0"/>
              <w:textAlignment w:val="baseline"/>
              <w:rPr>
                <w:rFonts w:cs="Arial"/>
                <w:sz w:val="22"/>
                <w:szCs w:val="22"/>
                <w:lang w:eastAsia="en-GB"/>
              </w:rPr>
            </w:pPr>
            <w:proofErr w:type="spellStart"/>
            <w:r w:rsidRPr="00327F85">
              <w:rPr>
                <w:rFonts w:cs="Arial"/>
                <w:sz w:val="22"/>
                <w:szCs w:val="22"/>
                <w:lang w:eastAsia="en-GB"/>
              </w:rPr>
              <w:t>pmol</w:t>
            </w:r>
            <w:proofErr w:type="spellEnd"/>
            <w:r w:rsidRPr="00327F85">
              <w:rPr>
                <w:rFonts w:cs="Arial"/>
                <w:sz w:val="22"/>
                <w:szCs w:val="22"/>
                <w:lang w:eastAsia="en-GB"/>
              </w:rPr>
              <w:t>/L</w:t>
            </w:r>
          </w:p>
        </w:tc>
        <w:tc>
          <w:tcPr>
            <w:tcW w:w="1800" w:type="pct"/>
            <w:tcBorders>
              <w:top w:val="single" w:sz="4" w:space="0" w:color="auto"/>
              <w:left w:val="single" w:sz="4" w:space="0" w:color="auto"/>
              <w:bottom w:val="single" w:sz="4" w:space="0" w:color="auto"/>
              <w:right w:val="single" w:sz="4" w:space="0" w:color="auto"/>
            </w:tcBorders>
            <w:vAlign w:val="center"/>
          </w:tcPr>
          <w:p w14:paraId="55122840" w14:textId="77777777" w:rsidR="009A32B9" w:rsidRPr="00765A66" w:rsidRDefault="009A32B9" w:rsidP="00CC43A1">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Confirm TSH is suppressed, and call both results</w:t>
            </w:r>
          </w:p>
        </w:tc>
      </w:tr>
      <w:tr w:rsidR="009A32B9" w:rsidRPr="00327F85" w14:paraId="37FC1BA1"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554790AD" w14:textId="77777777" w:rsidR="009A32B9" w:rsidRPr="00327F85" w:rsidRDefault="009A32B9" w:rsidP="00CC43A1">
            <w:pPr>
              <w:overflowPunct w:val="0"/>
              <w:autoSpaceDE w:val="0"/>
              <w:autoSpaceDN w:val="0"/>
              <w:adjustRightInd w:val="0"/>
              <w:textAlignment w:val="baseline"/>
              <w:rPr>
                <w:rFonts w:cs="Arial"/>
                <w:b/>
                <w:sz w:val="22"/>
                <w:szCs w:val="22"/>
                <w:lang w:eastAsia="en-GB"/>
              </w:rPr>
            </w:pPr>
            <w:r w:rsidRPr="00E64EBD">
              <w:rPr>
                <w:rFonts w:cs="Arial"/>
                <w:b/>
                <w:color w:val="FF0000"/>
                <w:sz w:val="22"/>
                <w:szCs w:val="22"/>
                <w:lang w:eastAsia="en-GB"/>
              </w:rPr>
              <w:t>Triglycerides</w:t>
            </w:r>
          </w:p>
        </w:tc>
        <w:tc>
          <w:tcPr>
            <w:tcW w:w="467" w:type="pct"/>
            <w:tcBorders>
              <w:top w:val="single" w:sz="4" w:space="0" w:color="auto"/>
              <w:left w:val="single" w:sz="4" w:space="0" w:color="auto"/>
              <w:bottom w:val="single" w:sz="4" w:space="0" w:color="auto"/>
              <w:right w:val="single" w:sz="4" w:space="0" w:color="auto"/>
            </w:tcBorders>
            <w:vAlign w:val="center"/>
          </w:tcPr>
          <w:p w14:paraId="358628D2" w14:textId="77777777" w:rsidR="009A32B9" w:rsidRPr="00327F85" w:rsidRDefault="00824FA8" w:rsidP="00CC43A1">
            <w:pPr>
              <w:overflowPunct w:val="0"/>
              <w:autoSpaceDE w:val="0"/>
              <w:autoSpaceDN w:val="0"/>
              <w:adjustRightInd w:val="0"/>
              <w:textAlignment w:val="baseline"/>
              <w:rPr>
                <w:rFonts w:cs="Arial"/>
                <w:b/>
                <w:sz w:val="22"/>
                <w:szCs w:val="22"/>
                <w:lang w:eastAsia="en-GB"/>
              </w:rPr>
            </w:pPr>
            <w:r>
              <w:rPr>
                <w:rFonts w:cs="Arial"/>
                <w:b/>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76D8D04F" w14:textId="77777777" w:rsidR="009A32B9" w:rsidRPr="00327F85" w:rsidRDefault="009A32B9" w:rsidP="00CC43A1">
            <w:pPr>
              <w:overflowPunct w:val="0"/>
              <w:autoSpaceDE w:val="0"/>
              <w:autoSpaceDN w:val="0"/>
              <w:adjustRightInd w:val="0"/>
              <w:textAlignment w:val="baseline"/>
              <w:rPr>
                <w:rFonts w:cs="Arial"/>
                <w:b/>
                <w:sz w:val="22"/>
                <w:szCs w:val="22"/>
                <w:lang w:eastAsia="en-GB"/>
              </w:rPr>
            </w:pPr>
            <w:r w:rsidRPr="00327F85">
              <w:rPr>
                <w:rFonts w:cs="Arial"/>
                <w:b/>
                <w:color w:val="FF0000"/>
                <w:sz w:val="22"/>
                <w:szCs w:val="22"/>
                <w:lang w:eastAsia="en-GB"/>
              </w:rPr>
              <w:t>≥</w:t>
            </w:r>
            <w:r>
              <w:rPr>
                <w:rFonts w:cs="Arial"/>
                <w:b/>
                <w:color w:val="FF0000"/>
                <w:sz w:val="22"/>
                <w:szCs w:val="22"/>
                <w:lang w:eastAsia="en-GB"/>
              </w:rPr>
              <w:t xml:space="preserve"> </w:t>
            </w:r>
            <w:r w:rsidRPr="00E64EBD">
              <w:rPr>
                <w:rFonts w:cs="Arial"/>
                <w:b/>
                <w:color w:val="FF0000"/>
                <w:sz w:val="22"/>
                <w:szCs w:val="22"/>
                <w:lang w:eastAsia="en-GB"/>
              </w:rPr>
              <w:t>40</w:t>
            </w:r>
          </w:p>
        </w:tc>
        <w:tc>
          <w:tcPr>
            <w:tcW w:w="601" w:type="pct"/>
            <w:tcBorders>
              <w:top w:val="single" w:sz="4" w:space="0" w:color="auto"/>
              <w:left w:val="single" w:sz="4" w:space="0" w:color="auto"/>
              <w:bottom w:val="single" w:sz="4" w:space="0" w:color="auto"/>
              <w:right w:val="single" w:sz="4" w:space="0" w:color="auto"/>
            </w:tcBorders>
            <w:vAlign w:val="center"/>
          </w:tcPr>
          <w:p w14:paraId="76BC6699" w14:textId="77777777" w:rsidR="009A32B9" w:rsidRPr="00327F85" w:rsidRDefault="009A32B9" w:rsidP="00CC43A1">
            <w:pPr>
              <w:overflowPunct w:val="0"/>
              <w:autoSpaceDE w:val="0"/>
              <w:autoSpaceDN w:val="0"/>
              <w:adjustRightInd w:val="0"/>
              <w:textAlignment w:val="baseline"/>
              <w:rPr>
                <w:rFonts w:cs="Arial"/>
                <w:sz w:val="22"/>
                <w:szCs w:val="22"/>
                <w:lang w:eastAsia="en-GB"/>
              </w:rPr>
            </w:pPr>
            <w:r w:rsidRPr="00E64EBD">
              <w:rPr>
                <w:rFonts w:cs="Arial"/>
                <w:b/>
                <w:color w:val="FF0000"/>
                <w:sz w:val="22"/>
                <w:szCs w:val="22"/>
                <w:lang w:eastAsia="en-GB"/>
              </w:rPr>
              <w:t>mmol/L</w:t>
            </w:r>
          </w:p>
        </w:tc>
        <w:tc>
          <w:tcPr>
            <w:tcW w:w="1800" w:type="pct"/>
            <w:tcBorders>
              <w:top w:val="single" w:sz="4" w:space="0" w:color="auto"/>
              <w:left w:val="single" w:sz="4" w:space="0" w:color="auto"/>
              <w:bottom w:val="single" w:sz="4" w:space="0" w:color="auto"/>
              <w:right w:val="single" w:sz="4" w:space="0" w:color="auto"/>
            </w:tcBorders>
            <w:vAlign w:val="center"/>
          </w:tcPr>
          <w:p w14:paraId="34B8FE2F" w14:textId="77777777" w:rsidR="009A32B9" w:rsidRPr="00765A66" w:rsidRDefault="009A32B9" w:rsidP="00CC43A1">
            <w:pPr>
              <w:overflowPunct w:val="0"/>
              <w:autoSpaceDE w:val="0"/>
              <w:autoSpaceDN w:val="0"/>
              <w:adjustRightInd w:val="0"/>
              <w:textAlignment w:val="baseline"/>
              <w:rPr>
                <w:rFonts w:cs="Arial"/>
                <w:sz w:val="20"/>
                <w:szCs w:val="20"/>
                <w:lang w:eastAsia="en-GB"/>
              </w:rPr>
            </w:pPr>
          </w:p>
        </w:tc>
      </w:tr>
      <w:tr w:rsidR="009A32B9" w:rsidRPr="00327F85" w14:paraId="355A3997"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5DBCBF10" w14:textId="77777777" w:rsidR="009A32B9" w:rsidRPr="00E64EBD" w:rsidRDefault="009A32B9" w:rsidP="00CC43A1">
            <w:pPr>
              <w:overflowPunct w:val="0"/>
              <w:autoSpaceDE w:val="0"/>
              <w:autoSpaceDN w:val="0"/>
              <w:adjustRightInd w:val="0"/>
              <w:textAlignment w:val="baseline"/>
              <w:rPr>
                <w:rFonts w:cs="Arial"/>
                <w:b/>
                <w:color w:val="FF0000"/>
                <w:sz w:val="22"/>
                <w:szCs w:val="22"/>
                <w:lang w:eastAsia="en-GB"/>
              </w:rPr>
            </w:pPr>
            <w:r w:rsidRPr="00327F85">
              <w:rPr>
                <w:rFonts w:cs="Arial"/>
                <w:sz w:val="22"/>
                <w:szCs w:val="22"/>
                <w:lang w:eastAsia="en-GB"/>
              </w:rPr>
              <w:t>Tumour Markers</w:t>
            </w:r>
          </w:p>
        </w:tc>
        <w:tc>
          <w:tcPr>
            <w:tcW w:w="467" w:type="pct"/>
            <w:tcBorders>
              <w:top w:val="single" w:sz="4" w:space="0" w:color="auto"/>
              <w:left w:val="single" w:sz="4" w:space="0" w:color="auto"/>
              <w:bottom w:val="single" w:sz="4" w:space="0" w:color="auto"/>
              <w:right w:val="single" w:sz="4" w:space="0" w:color="auto"/>
            </w:tcBorders>
            <w:vAlign w:val="center"/>
          </w:tcPr>
          <w:p w14:paraId="2CFA9EE8" w14:textId="77777777" w:rsidR="009A32B9" w:rsidRPr="00E64EBD" w:rsidRDefault="009A32B9" w:rsidP="00CC43A1">
            <w:pPr>
              <w:overflowPunct w:val="0"/>
              <w:autoSpaceDE w:val="0"/>
              <w:autoSpaceDN w:val="0"/>
              <w:adjustRightInd w:val="0"/>
              <w:textAlignment w:val="baseline"/>
              <w:rPr>
                <w:rFonts w:cs="Arial"/>
                <w:b/>
                <w:color w:val="FF0000"/>
                <w:sz w:val="22"/>
                <w:szCs w:val="22"/>
                <w:lang w:eastAsia="en-GB"/>
              </w:rPr>
            </w:pPr>
            <w:r w:rsidRPr="00327F85">
              <w:rPr>
                <w:rFonts w:cs="Arial"/>
                <w:sz w:val="22"/>
                <w:szCs w:val="22"/>
                <w:lang w:eastAsia="en-GB"/>
              </w:rPr>
              <w:t xml:space="preserve">Do </w:t>
            </w:r>
          </w:p>
        </w:tc>
        <w:tc>
          <w:tcPr>
            <w:tcW w:w="467" w:type="pct"/>
            <w:tcBorders>
              <w:top w:val="single" w:sz="4" w:space="0" w:color="auto"/>
              <w:left w:val="single" w:sz="4" w:space="0" w:color="auto"/>
              <w:bottom w:val="single" w:sz="4" w:space="0" w:color="auto"/>
              <w:right w:val="single" w:sz="4" w:space="0" w:color="auto"/>
            </w:tcBorders>
            <w:vAlign w:val="center"/>
          </w:tcPr>
          <w:p w14:paraId="25AEF8CF" w14:textId="77777777" w:rsidR="009A32B9" w:rsidRPr="00E64EBD" w:rsidRDefault="009A32B9" w:rsidP="00CC43A1">
            <w:pPr>
              <w:overflowPunct w:val="0"/>
              <w:autoSpaceDE w:val="0"/>
              <w:autoSpaceDN w:val="0"/>
              <w:adjustRightInd w:val="0"/>
              <w:textAlignment w:val="baseline"/>
              <w:rPr>
                <w:rFonts w:cs="Arial"/>
                <w:b/>
                <w:color w:val="FF0000"/>
                <w:sz w:val="22"/>
                <w:szCs w:val="22"/>
                <w:lang w:eastAsia="en-GB"/>
              </w:rPr>
            </w:pPr>
            <w:r w:rsidRPr="00327F85">
              <w:rPr>
                <w:rFonts w:cs="Arial"/>
                <w:sz w:val="22"/>
                <w:szCs w:val="22"/>
                <w:lang w:eastAsia="en-GB"/>
              </w:rPr>
              <w:t xml:space="preserve">Not </w:t>
            </w:r>
          </w:p>
        </w:tc>
        <w:tc>
          <w:tcPr>
            <w:tcW w:w="601" w:type="pct"/>
            <w:tcBorders>
              <w:top w:val="single" w:sz="4" w:space="0" w:color="auto"/>
              <w:left w:val="single" w:sz="4" w:space="0" w:color="auto"/>
              <w:bottom w:val="single" w:sz="4" w:space="0" w:color="auto"/>
              <w:right w:val="single" w:sz="4" w:space="0" w:color="auto"/>
            </w:tcBorders>
            <w:vAlign w:val="center"/>
          </w:tcPr>
          <w:p w14:paraId="448BDE76" w14:textId="77777777" w:rsidR="009A32B9" w:rsidRPr="00E64EBD" w:rsidRDefault="009A32B9" w:rsidP="00CC43A1">
            <w:pPr>
              <w:overflowPunct w:val="0"/>
              <w:autoSpaceDE w:val="0"/>
              <w:autoSpaceDN w:val="0"/>
              <w:adjustRightInd w:val="0"/>
              <w:textAlignment w:val="baseline"/>
              <w:rPr>
                <w:rFonts w:cs="Arial"/>
                <w:b/>
                <w:color w:val="FF0000"/>
                <w:sz w:val="22"/>
                <w:szCs w:val="22"/>
                <w:lang w:eastAsia="en-GB"/>
              </w:rPr>
            </w:pPr>
            <w:r w:rsidRPr="00327F85">
              <w:rPr>
                <w:rFonts w:cs="Arial"/>
                <w:sz w:val="22"/>
                <w:szCs w:val="22"/>
                <w:lang w:eastAsia="en-GB"/>
              </w:rPr>
              <w:t xml:space="preserve">Phone </w:t>
            </w:r>
          </w:p>
        </w:tc>
        <w:tc>
          <w:tcPr>
            <w:tcW w:w="1800" w:type="pct"/>
            <w:tcBorders>
              <w:top w:val="single" w:sz="4" w:space="0" w:color="auto"/>
              <w:left w:val="single" w:sz="4" w:space="0" w:color="auto"/>
              <w:bottom w:val="single" w:sz="4" w:space="0" w:color="auto"/>
              <w:right w:val="single" w:sz="4" w:space="0" w:color="auto"/>
            </w:tcBorders>
            <w:vAlign w:val="center"/>
          </w:tcPr>
          <w:p w14:paraId="44E236B9" w14:textId="77777777" w:rsidR="009A32B9" w:rsidRPr="00765A66" w:rsidRDefault="009A32B9" w:rsidP="00CC43A1">
            <w:pPr>
              <w:overflowPunct w:val="0"/>
              <w:autoSpaceDE w:val="0"/>
              <w:autoSpaceDN w:val="0"/>
              <w:adjustRightInd w:val="0"/>
              <w:textAlignment w:val="baseline"/>
              <w:rPr>
                <w:rFonts w:cs="Arial"/>
                <w:sz w:val="20"/>
                <w:szCs w:val="20"/>
                <w:lang w:eastAsia="en-GB"/>
              </w:rPr>
            </w:pPr>
          </w:p>
        </w:tc>
      </w:tr>
      <w:tr w:rsidR="009A32B9" w:rsidRPr="00327F85" w14:paraId="03F52408"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61601C49" w14:textId="77777777" w:rsidR="009A32B9" w:rsidRPr="00327F85" w:rsidRDefault="009A32B9" w:rsidP="00CC43A1">
            <w:pPr>
              <w:overflowPunct w:val="0"/>
              <w:autoSpaceDE w:val="0"/>
              <w:autoSpaceDN w:val="0"/>
              <w:adjustRightInd w:val="0"/>
              <w:textAlignment w:val="baseline"/>
              <w:rPr>
                <w:rFonts w:cs="Arial"/>
                <w:sz w:val="22"/>
                <w:szCs w:val="22"/>
                <w:lang w:eastAsia="en-GB"/>
              </w:rPr>
            </w:pPr>
            <w:r w:rsidRPr="00327F85">
              <w:rPr>
                <w:rFonts w:cs="Arial"/>
                <w:b/>
                <w:sz w:val="22"/>
                <w:szCs w:val="22"/>
                <w:lang w:eastAsia="en-GB"/>
              </w:rPr>
              <w:t>Vancomycin</w:t>
            </w:r>
          </w:p>
        </w:tc>
        <w:tc>
          <w:tcPr>
            <w:tcW w:w="467" w:type="pct"/>
            <w:tcBorders>
              <w:top w:val="single" w:sz="4" w:space="0" w:color="auto"/>
              <w:left w:val="single" w:sz="4" w:space="0" w:color="auto"/>
              <w:bottom w:val="single" w:sz="4" w:space="0" w:color="auto"/>
              <w:right w:val="single" w:sz="4" w:space="0" w:color="auto"/>
            </w:tcBorders>
            <w:vAlign w:val="center"/>
          </w:tcPr>
          <w:p w14:paraId="3F2A12D5" w14:textId="77777777" w:rsidR="009A32B9" w:rsidRPr="00327F85" w:rsidRDefault="009A32B9" w:rsidP="00CC43A1">
            <w:pPr>
              <w:overflowPunct w:val="0"/>
              <w:autoSpaceDE w:val="0"/>
              <w:autoSpaceDN w:val="0"/>
              <w:adjustRightInd w:val="0"/>
              <w:textAlignment w:val="baseline"/>
              <w:rPr>
                <w:rFonts w:cs="Arial"/>
                <w:sz w:val="22"/>
                <w:szCs w:val="22"/>
                <w:lang w:eastAsia="en-GB"/>
              </w:rPr>
            </w:pPr>
            <w:r w:rsidRPr="00327F85">
              <w:rPr>
                <w:rFonts w:cs="Arial"/>
                <w:b/>
                <w:sz w:val="22"/>
                <w:szCs w:val="22"/>
                <w:lang w:eastAsia="en-GB"/>
              </w:rPr>
              <w:t>-</w:t>
            </w:r>
          </w:p>
        </w:tc>
        <w:tc>
          <w:tcPr>
            <w:tcW w:w="467" w:type="pct"/>
            <w:tcBorders>
              <w:top w:val="single" w:sz="4" w:space="0" w:color="auto"/>
              <w:left w:val="single" w:sz="4" w:space="0" w:color="auto"/>
              <w:bottom w:val="single" w:sz="4" w:space="0" w:color="auto"/>
              <w:right w:val="single" w:sz="4" w:space="0" w:color="auto"/>
            </w:tcBorders>
            <w:vAlign w:val="center"/>
          </w:tcPr>
          <w:p w14:paraId="4C2147F3" w14:textId="77777777" w:rsidR="009A32B9" w:rsidRPr="00327F85" w:rsidRDefault="009A32B9" w:rsidP="00CC43A1">
            <w:pPr>
              <w:overflowPunct w:val="0"/>
              <w:autoSpaceDE w:val="0"/>
              <w:autoSpaceDN w:val="0"/>
              <w:adjustRightInd w:val="0"/>
              <w:textAlignment w:val="baseline"/>
              <w:rPr>
                <w:rFonts w:cs="Arial"/>
                <w:sz w:val="22"/>
                <w:szCs w:val="22"/>
                <w:lang w:eastAsia="en-GB"/>
              </w:rPr>
            </w:pPr>
            <w:r w:rsidRPr="00327F85">
              <w:rPr>
                <w:rFonts w:cs="Arial"/>
                <w:b/>
                <w:sz w:val="22"/>
                <w:szCs w:val="22"/>
                <w:lang w:eastAsia="en-GB"/>
              </w:rPr>
              <w:t>≥ 20</w:t>
            </w:r>
          </w:p>
        </w:tc>
        <w:tc>
          <w:tcPr>
            <w:tcW w:w="601" w:type="pct"/>
            <w:tcBorders>
              <w:top w:val="single" w:sz="4" w:space="0" w:color="auto"/>
              <w:left w:val="single" w:sz="4" w:space="0" w:color="auto"/>
              <w:bottom w:val="single" w:sz="4" w:space="0" w:color="auto"/>
              <w:right w:val="single" w:sz="4" w:space="0" w:color="auto"/>
            </w:tcBorders>
            <w:vAlign w:val="center"/>
          </w:tcPr>
          <w:p w14:paraId="33D21590" w14:textId="77777777" w:rsidR="009A32B9" w:rsidRPr="00327F85" w:rsidRDefault="009A32B9" w:rsidP="00CC43A1">
            <w:pPr>
              <w:overflowPunct w:val="0"/>
              <w:autoSpaceDE w:val="0"/>
              <w:autoSpaceDN w:val="0"/>
              <w:adjustRightInd w:val="0"/>
              <w:textAlignment w:val="baseline"/>
              <w:rPr>
                <w:rFonts w:cs="Arial"/>
                <w:sz w:val="22"/>
                <w:szCs w:val="22"/>
                <w:lang w:eastAsia="en-GB"/>
              </w:rPr>
            </w:pPr>
            <w:r w:rsidRPr="00327F85">
              <w:rPr>
                <w:rFonts w:cs="Arial"/>
                <w:sz w:val="22"/>
                <w:szCs w:val="22"/>
                <w:lang w:eastAsia="en-GB"/>
              </w:rPr>
              <w:t>mg/L</w:t>
            </w:r>
          </w:p>
        </w:tc>
        <w:tc>
          <w:tcPr>
            <w:tcW w:w="1800" w:type="pct"/>
            <w:tcBorders>
              <w:top w:val="single" w:sz="4" w:space="0" w:color="auto"/>
              <w:left w:val="single" w:sz="4" w:space="0" w:color="auto"/>
              <w:bottom w:val="single" w:sz="4" w:space="0" w:color="auto"/>
              <w:right w:val="single" w:sz="4" w:space="0" w:color="auto"/>
            </w:tcBorders>
            <w:vAlign w:val="center"/>
          </w:tcPr>
          <w:p w14:paraId="1D91F873" w14:textId="77777777" w:rsidR="009A32B9" w:rsidRPr="00765A66" w:rsidRDefault="009A32B9" w:rsidP="00CC43A1">
            <w:pPr>
              <w:overflowPunct w:val="0"/>
              <w:autoSpaceDE w:val="0"/>
              <w:autoSpaceDN w:val="0"/>
              <w:adjustRightInd w:val="0"/>
              <w:textAlignment w:val="baseline"/>
              <w:rPr>
                <w:rFonts w:cs="Arial"/>
                <w:sz w:val="20"/>
                <w:szCs w:val="20"/>
                <w:lang w:eastAsia="en-GB"/>
              </w:rPr>
            </w:pPr>
            <w:r w:rsidRPr="00765A66">
              <w:rPr>
                <w:rFonts w:cs="Arial"/>
                <w:sz w:val="20"/>
                <w:szCs w:val="20"/>
                <w:lang w:eastAsia="en-GB"/>
              </w:rPr>
              <w:t xml:space="preserve"> Confirm time of last dose</w:t>
            </w:r>
          </w:p>
        </w:tc>
      </w:tr>
      <w:tr w:rsidR="00824FA8" w:rsidRPr="00327F85" w14:paraId="50AC75CE" w14:textId="77777777" w:rsidTr="00D00D6E">
        <w:trPr>
          <w:trHeight w:val="284"/>
        </w:trPr>
        <w:tc>
          <w:tcPr>
            <w:tcW w:w="1667" w:type="pct"/>
            <w:tcBorders>
              <w:top w:val="single" w:sz="4" w:space="0" w:color="auto"/>
              <w:left w:val="single" w:sz="4" w:space="0" w:color="auto"/>
              <w:bottom w:val="single" w:sz="4" w:space="0" w:color="auto"/>
              <w:right w:val="single" w:sz="4" w:space="0" w:color="auto"/>
            </w:tcBorders>
            <w:vAlign w:val="center"/>
          </w:tcPr>
          <w:p w14:paraId="6E73E89F" w14:textId="77777777" w:rsidR="00824FA8" w:rsidRPr="00327F85" w:rsidRDefault="00824FA8" w:rsidP="00CC43A1">
            <w:pPr>
              <w:overflowPunct w:val="0"/>
              <w:autoSpaceDE w:val="0"/>
              <w:autoSpaceDN w:val="0"/>
              <w:adjustRightInd w:val="0"/>
              <w:textAlignment w:val="baseline"/>
              <w:rPr>
                <w:rFonts w:cs="Arial"/>
                <w:b/>
                <w:sz w:val="22"/>
                <w:szCs w:val="22"/>
                <w:lang w:eastAsia="en-GB"/>
              </w:rPr>
            </w:pPr>
            <w:r w:rsidRPr="00327F85">
              <w:rPr>
                <w:rFonts w:cs="Arial"/>
                <w:b/>
                <w:sz w:val="22"/>
                <w:szCs w:val="22"/>
                <w:lang w:eastAsia="en-GB"/>
              </w:rPr>
              <w:t>Xanthochromia</w:t>
            </w:r>
          </w:p>
        </w:tc>
        <w:tc>
          <w:tcPr>
            <w:tcW w:w="3333" w:type="pct"/>
            <w:gridSpan w:val="4"/>
            <w:tcBorders>
              <w:top w:val="single" w:sz="4" w:space="0" w:color="auto"/>
              <w:left w:val="single" w:sz="4" w:space="0" w:color="auto"/>
              <w:bottom w:val="single" w:sz="4" w:space="0" w:color="auto"/>
              <w:right w:val="single" w:sz="4" w:space="0" w:color="auto"/>
            </w:tcBorders>
            <w:vAlign w:val="center"/>
          </w:tcPr>
          <w:p w14:paraId="6FB011EC" w14:textId="77777777" w:rsidR="00824FA8" w:rsidRPr="00765A66" w:rsidRDefault="00824FA8" w:rsidP="00CC43A1">
            <w:pPr>
              <w:overflowPunct w:val="0"/>
              <w:autoSpaceDE w:val="0"/>
              <w:autoSpaceDN w:val="0"/>
              <w:adjustRightInd w:val="0"/>
              <w:textAlignment w:val="baseline"/>
              <w:rPr>
                <w:rFonts w:cs="Arial"/>
                <w:sz w:val="20"/>
                <w:szCs w:val="20"/>
                <w:lang w:eastAsia="en-GB"/>
              </w:rPr>
            </w:pPr>
            <w:r w:rsidRPr="00327F85">
              <w:rPr>
                <w:rFonts w:cs="Arial"/>
                <w:sz w:val="22"/>
                <w:szCs w:val="22"/>
                <w:lang w:eastAsia="en-GB"/>
              </w:rPr>
              <w:t>Telephone positive results to requesting clinician</w:t>
            </w:r>
          </w:p>
        </w:tc>
      </w:tr>
    </w:tbl>
    <w:p w14:paraId="03304F68" w14:textId="77777777" w:rsidR="00F24E95" w:rsidRPr="00FB6AF6" w:rsidRDefault="00F24E95" w:rsidP="00FB6AF6">
      <w:pPr>
        <w:tabs>
          <w:tab w:val="left" w:pos="1134"/>
          <w:tab w:val="left" w:pos="3686"/>
          <w:tab w:val="left" w:pos="6379"/>
        </w:tabs>
        <w:overflowPunct w:val="0"/>
        <w:autoSpaceDE w:val="0"/>
        <w:autoSpaceDN w:val="0"/>
        <w:adjustRightInd w:val="0"/>
        <w:spacing w:before="120"/>
        <w:textAlignment w:val="baseline"/>
        <w:rPr>
          <w:rFonts w:cs="Arial"/>
          <w:sz w:val="16"/>
          <w:szCs w:val="16"/>
        </w:rPr>
      </w:pPr>
      <w:r w:rsidRPr="00FB6AF6">
        <w:rPr>
          <w:rFonts w:cs="Arial"/>
          <w:sz w:val="18"/>
          <w:szCs w:val="18"/>
        </w:rPr>
        <w:t>For further information refer to</w:t>
      </w:r>
      <w:r w:rsidRPr="00FB6AF6">
        <w:rPr>
          <w:rFonts w:cs="Arial"/>
          <w:sz w:val="16"/>
          <w:szCs w:val="16"/>
        </w:rPr>
        <w:t xml:space="preserve"> Biochemistry Telephoning SOP (RWF-BS-BIO-SOP19).</w:t>
      </w:r>
    </w:p>
    <w:p w14:paraId="6F630E03" w14:textId="77777777" w:rsidR="002C6BE6" w:rsidRDefault="00F24E95" w:rsidP="00FB6AF6">
      <w:pPr>
        <w:tabs>
          <w:tab w:val="left" w:pos="1134"/>
          <w:tab w:val="left" w:pos="3686"/>
          <w:tab w:val="left" w:pos="6379"/>
        </w:tabs>
        <w:overflowPunct w:val="0"/>
        <w:autoSpaceDE w:val="0"/>
        <w:autoSpaceDN w:val="0"/>
        <w:adjustRightInd w:val="0"/>
        <w:spacing w:before="120"/>
        <w:textAlignment w:val="baseline"/>
        <w:rPr>
          <w:rFonts w:cs="Arial"/>
          <w:sz w:val="18"/>
          <w:szCs w:val="18"/>
        </w:rPr>
      </w:pPr>
      <w:r w:rsidRPr="00FB6AF6">
        <w:rPr>
          <w:rFonts w:cs="Arial"/>
          <w:sz w:val="18"/>
          <w:szCs w:val="18"/>
        </w:rPr>
        <w:t xml:space="preserve">Reference -Royal College of Pathologist (G158) – ‘The communication of critical and unexpected pathology </w:t>
      </w:r>
      <w:proofErr w:type="gramStart"/>
      <w:r w:rsidRPr="00FB6AF6">
        <w:rPr>
          <w:rFonts w:cs="Arial"/>
          <w:sz w:val="18"/>
          <w:szCs w:val="18"/>
        </w:rPr>
        <w:t>results’</w:t>
      </w:r>
      <w:proofErr w:type="gramEnd"/>
      <w:r w:rsidRPr="00FB6AF6">
        <w:rPr>
          <w:rFonts w:cs="Arial"/>
          <w:sz w:val="18"/>
          <w:szCs w:val="18"/>
        </w:rPr>
        <w:t xml:space="preserve">.  (V1 Oct 2017) </w:t>
      </w:r>
    </w:p>
    <w:p w14:paraId="461D8300" w14:textId="77777777" w:rsidR="00E918CB" w:rsidRDefault="00E918CB" w:rsidP="00FB6AF6">
      <w:pPr>
        <w:tabs>
          <w:tab w:val="left" w:pos="1134"/>
          <w:tab w:val="left" w:pos="3686"/>
          <w:tab w:val="left" w:pos="6379"/>
        </w:tabs>
        <w:overflowPunct w:val="0"/>
        <w:autoSpaceDE w:val="0"/>
        <w:autoSpaceDN w:val="0"/>
        <w:adjustRightInd w:val="0"/>
        <w:spacing w:before="120"/>
        <w:textAlignment w:val="baseline"/>
        <w:rPr>
          <w:rFonts w:cs="Arial"/>
          <w:sz w:val="18"/>
          <w:szCs w:val="18"/>
        </w:rPr>
      </w:pPr>
    </w:p>
    <w:p w14:paraId="753775C8" w14:textId="77777777" w:rsidR="00E918CB" w:rsidRPr="00E918CB" w:rsidRDefault="00E918CB" w:rsidP="00E918CB">
      <w:pPr>
        <w:rPr>
          <w:rFonts w:ascii="Calibri" w:hAnsi="Calibri"/>
          <w:sz w:val="18"/>
          <w:szCs w:val="18"/>
          <w:lang w:eastAsia="en-GB"/>
        </w:rPr>
      </w:pPr>
      <w:r w:rsidRPr="00E918CB">
        <w:rPr>
          <w:rFonts w:cs="Arial"/>
          <w:sz w:val="18"/>
          <w:szCs w:val="18"/>
        </w:rPr>
        <w:t>An agreement has been reached between the department of the chemistry and gynaecology/obstetric (Dr Oliver Wildman in charge of updating hypertension guidelines at MTW NHS trust) there is NO need to phone serum Urate level during pregnancy, however, they will need to request urate at any time part of the pre-eclampsia</w:t>
      </w:r>
      <w:r>
        <w:rPr>
          <w:rFonts w:cs="Arial"/>
          <w:sz w:val="18"/>
          <w:szCs w:val="18"/>
        </w:rPr>
        <w:t xml:space="preserve"> screening</w:t>
      </w:r>
      <w:r w:rsidRPr="00E918CB">
        <w:rPr>
          <w:rFonts w:cs="Arial"/>
          <w:sz w:val="18"/>
          <w:szCs w:val="18"/>
        </w:rPr>
        <w:t xml:space="preserve"> </w:t>
      </w:r>
      <w:r w:rsidRPr="00E918CB">
        <w:rPr>
          <w:sz w:val="18"/>
          <w:szCs w:val="18"/>
        </w:rPr>
        <w:t>using the PREP-s algorithm for calculating the need for delivery. </w:t>
      </w:r>
      <w:r>
        <w:rPr>
          <w:sz w:val="18"/>
          <w:szCs w:val="18"/>
        </w:rPr>
        <w:t>(</w:t>
      </w:r>
      <w:proofErr w:type="spellStart"/>
      <w:r w:rsidRPr="00E918CB">
        <w:rPr>
          <w:color w:val="000000"/>
          <w:sz w:val="18"/>
          <w:szCs w:val="18"/>
        </w:rPr>
        <w:t>RCPath</w:t>
      </w:r>
      <w:proofErr w:type="spellEnd"/>
      <w:r w:rsidRPr="00E918CB">
        <w:rPr>
          <w:color w:val="000000"/>
          <w:sz w:val="18"/>
          <w:szCs w:val="18"/>
        </w:rPr>
        <w:t xml:space="preserve"> Guidelines on Urate: Urate Level Reporting Protocol During Pregnancy)</w:t>
      </w:r>
    </w:p>
    <w:p w14:paraId="6BAE713D" w14:textId="77777777" w:rsidR="00E918CB" w:rsidRDefault="00E918CB" w:rsidP="00FB6AF6">
      <w:pPr>
        <w:tabs>
          <w:tab w:val="left" w:pos="1134"/>
          <w:tab w:val="left" w:pos="3686"/>
          <w:tab w:val="left" w:pos="6379"/>
        </w:tabs>
        <w:overflowPunct w:val="0"/>
        <w:autoSpaceDE w:val="0"/>
        <w:autoSpaceDN w:val="0"/>
        <w:adjustRightInd w:val="0"/>
        <w:spacing w:before="120"/>
        <w:textAlignment w:val="baseline"/>
        <w:rPr>
          <w:rFonts w:cs="Arial"/>
          <w:sz w:val="18"/>
          <w:szCs w:val="18"/>
        </w:rPr>
      </w:pPr>
      <w:r>
        <w:rPr>
          <w:rFonts w:cs="Arial"/>
          <w:sz w:val="18"/>
          <w:szCs w:val="18"/>
        </w:rPr>
        <w:t xml:space="preserve"> </w:t>
      </w:r>
    </w:p>
    <w:p w14:paraId="1E3B2D78" w14:textId="77777777" w:rsidR="00E64EBD" w:rsidRDefault="00E64EBD" w:rsidP="00FB6AF6">
      <w:pPr>
        <w:tabs>
          <w:tab w:val="left" w:pos="1134"/>
          <w:tab w:val="left" w:pos="3686"/>
          <w:tab w:val="left" w:pos="6379"/>
        </w:tabs>
        <w:overflowPunct w:val="0"/>
        <w:autoSpaceDE w:val="0"/>
        <w:autoSpaceDN w:val="0"/>
        <w:adjustRightInd w:val="0"/>
        <w:spacing w:before="120"/>
        <w:textAlignment w:val="baseline"/>
        <w:rPr>
          <w:rFonts w:cs="Arial"/>
          <w:sz w:val="16"/>
          <w:szCs w:val="16"/>
        </w:rPr>
      </w:pPr>
    </w:p>
    <w:p w14:paraId="5F4C1541" w14:textId="77777777" w:rsidR="00E64EBD" w:rsidRPr="00FB6AF6" w:rsidRDefault="00E64EBD" w:rsidP="00FB6AF6">
      <w:pPr>
        <w:tabs>
          <w:tab w:val="left" w:pos="1134"/>
          <w:tab w:val="left" w:pos="3686"/>
          <w:tab w:val="left" w:pos="6379"/>
        </w:tabs>
        <w:overflowPunct w:val="0"/>
        <w:autoSpaceDE w:val="0"/>
        <w:autoSpaceDN w:val="0"/>
        <w:adjustRightInd w:val="0"/>
        <w:spacing w:before="120"/>
        <w:textAlignment w:val="baseline"/>
        <w:rPr>
          <w:rFonts w:cs="Arial"/>
          <w:sz w:val="16"/>
          <w:szCs w:val="16"/>
        </w:rPr>
      </w:pPr>
    </w:p>
    <w:sectPr w:rsidR="00E64EBD" w:rsidRPr="00FB6AF6" w:rsidSect="00FB6AF6">
      <w:headerReference w:type="default" r:id="rId8"/>
      <w:footerReference w:type="default" r:id="rId9"/>
      <w:pgSz w:w="11906" w:h="16838" w:code="9"/>
      <w:pgMar w:top="284" w:right="720" w:bottom="284"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F3DA" w14:textId="77777777" w:rsidR="0048589A" w:rsidRDefault="0048589A">
      <w:r>
        <w:separator/>
      </w:r>
    </w:p>
  </w:endnote>
  <w:endnote w:type="continuationSeparator" w:id="0">
    <w:p w14:paraId="2929A63D" w14:textId="77777777" w:rsidR="0048589A" w:rsidRDefault="0048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rust Logo">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Borders>
        <w:top w:val="single" w:sz="4" w:space="0" w:color="auto"/>
        <w:bottom w:val="single" w:sz="4" w:space="0" w:color="auto"/>
      </w:tblBorders>
      <w:tblLayout w:type="fixed"/>
      <w:tblLook w:val="0000" w:firstRow="0" w:lastRow="0" w:firstColumn="0" w:lastColumn="0" w:noHBand="0" w:noVBand="0"/>
    </w:tblPr>
    <w:tblGrid>
      <w:gridCol w:w="2880"/>
      <w:gridCol w:w="3686"/>
      <w:gridCol w:w="2074"/>
      <w:gridCol w:w="1620"/>
    </w:tblGrid>
    <w:tr w:rsidR="00F24E95" w:rsidRPr="00FC3E90" w14:paraId="5B8CF928" w14:textId="77777777" w:rsidTr="000A7DF7">
      <w:trPr>
        <w:trHeight w:val="166"/>
      </w:trPr>
      <w:tc>
        <w:tcPr>
          <w:tcW w:w="8640" w:type="dxa"/>
          <w:gridSpan w:val="3"/>
          <w:tcBorders>
            <w:top w:val="single" w:sz="4" w:space="0" w:color="auto"/>
            <w:left w:val="single" w:sz="4" w:space="0" w:color="auto"/>
            <w:bottom w:val="nil"/>
          </w:tcBorders>
          <w:shd w:val="pct5" w:color="auto" w:fill="FFFFFF"/>
        </w:tcPr>
        <w:p w14:paraId="48DB5663" w14:textId="77777777" w:rsidR="00F24E95" w:rsidRPr="00FC3E90" w:rsidRDefault="00F24E95" w:rsidP="00A21569">
          <w:pPr>
            <w:pStyle w:val="footer1"/>
            <w:ind w:right="-228"/>
            <w:rPr>
              <w:sz w:val="16"/>
              <w:szCs w:val="16"/>
            </w:rPr>
          </w:pPr>
          <w:r>
            <w:rPr>
              <w:sz w:val="16"/>
              <w:szCs w:val="16"/>
            </w:rPr>
            <w:t xml:space="preserve">Document title: </w:t>
          </w:r>
          <w:r w:rsidRPr="006C29EE">
            <w:rPr>
              <w:sz w:val="16"/>
              <w:szCs w:val="16"/>
            </w:rPr>
            <w:t>Biochemistry Critical Result</w:t>
          </w:r>
          <w:r>
            <w:rPr>
              <w:sz w:val="16"/>
              <w:szCs w:val="16"/>
            </w:rPr>
            <w:t>s</w:t>
          </w:r>
          <w:r w:rsidRPr="006C29EE">
            <w:rPr>
              <w:sz w:val="16"/>
              <w:szCs w:val="16"/>
            </w:rPr>
            <w:t xml:space="preserve"> Telephone Limits</w:t>
          </w:r>
        </w:p>
      </w:tc>
      <w:tc>
        <w:tcPr>
          <w:tcW w:w="1620" w:type="dxa"/>
          <w:tcBorders>
            <w:top w:val="single" w:sz="4" w:space="0" w:color="auto"/>
            <w:bottom w:val="nil"/>
            <w:right w:val="single" w:sz="4" w:space="0" w:color="auto"/>
          </w:tcBorders>
          <w:shd w:val="pct5" w:color="auto" w:fill="FFFFFF"/>
        </w:tcPr>
        <w:p w14:paraId="218DE4BD" w14:textId="77777777" w:rsidR="00F24E95" w:rsidRPr="00FC3E90" w:rsidRDefault="00F24E95" w:rsidP="00A21569">
          <w:pPr>
            <w:pStyle w:val="footer5"/>
            <w:spacing w:line="240" w:lineRule="auto"/>
            <w:jc w:val="left"/>
            <w:rPr>
              <w:sz w:val="16"/>
              <w:szCs w:val="16"/>
            </w:rPr>
          </w:pPr>
          <w:r w:rsidRPr="00FC3E90">
            <w:rPr>
              <w:sz w:val="16"/>
              <w:szCs w:val="16"/>
            </w:rPr>
            <w:t xml:space="preserve">Page </w:t>
          </w:r>
          <w:r w:rsidRPr="00FC3E90">
            <w:rPr>
              <w:sz w:val="16"/>
              <w:szCs w:val="16"/>
            </w:rPr>
            <w:fldChar w:fldCharType="begin"/>
          </w:r>
          <w:r w:rsidRPr="00FC3E90">
            <w:rPr>
              <w:sz w:val="16"/>
              <w:szCs w:val="16"/>
            </w:rPr>
            <w:instrText xml:space="preserve"> PAGE </w:instrText>
          </w:r>
          <w:r w:rsidRPr="00FC3E90">
            <w:rPr>
              <w:sz w:val="16"/>
              <w:szCs w:val="16"/>
            </w:rPr>
            <w:fldChar w:fldCharType="separate"/>
          </w:r>
          <w:r w:rsidR="009E3D9A">
            <w:rPr>
              <w:noProof/>
              <w:sz w:val="16"/>
              <w:szCs w:val="16"/>
            </w:rPr>
            <w:t>1</w:t>
          </w:r>
          <w:r w:rsidRPr="00FC3E90">
            <w:rPr>
              <w:sz w:val="16"/>
              <w:szCs w:val="16"/>
            </w:rPr>
            <w:fldChar w:fldCharType="end"/>
          </w:r>
          <w:r w:rsidRPr="00FC3E90">
            <w:rPr>
              <w:sz w:val="16"/>
              <w:szCs w:val="16"/>
            </w:rPr>
            <w:t xml:space="preserve"> of </w:t>
          </w:r>
          <w:r w:rsidRPr="00FC3E90">
            <w:rPr>
              <w:sz w:val="16"/>
              <w:szCs w:val="16"/>
            </w:rPr>
            <w:fldChar w:fldCharType="begin"/>
          </w:r>
          <w:r w:rsidRPr="00FC3E90">
            <w:rPr>
              <w:sz w:val="16"/>
              <w:szCs w:val="16"/>
            </w:rPr>
            <w:instrText xml:space="preserve"> NUMPAGES </w:instrText>
          </w:r>
          <w:r w:rsidRPr="00FC3E90">
            <w:rPr>
              <w:sz w:val="16"/>
              <w:szCs w:val="16"/>
            </w:rPr>
            <w:fldChar w:fldCharType="separate"/>
          </w:r>
          <w:r w:rsidR="009E3D9A">
            <w:rPr>
              <w:noProof/>
              <w:sz w:val="16"/>
              <w:szCs w:val="16"/>
            </w:rPr>
            <w:t>1</w:t>
          </w:r>
          <w:r w:rsidRPr="00FC3E90">
            <w:rPr>
              <w:sz w:val="16"/>
              <w:szCs w:val="16"/>
            </w:rPr>
            <w:fldChar w:fldCharType="end"/>
          </w:r>
        </w:p>
      </w:tc>
    </w:tr>
    <w:tr w:rsidR="00F24E95" w:rsidRPr="00FC3E90" w14:paraId="6E9B8A3A" w14:textId="77777777" w:rsidTr="000A7DF7">
      <w:trPr>
        <w:trHeight w:val="166"/>
      </w:trPr>
      <w:tc>
        <w:tcPr>
          <w:tcW w:w="8640" w:type="dxa"/>
          <w:gridSpan w:val="3"/>
          <w:tcBorders>
            <w:top w:val="nil"/>
            <w:left w:val="single" w:sz="4" w:space="0" w:color="auto"/>
            <w:bottom w:val="nil"/>
          </w:tcBorders>
          <w:shd w:val="pct5" w:color="auto" w:fill="FFFFFF"/>
        </w:tcPr>
        <w:p w14:paraId="4A3F4CD8" w14:textId="77777777" w:rsidR="00F24E95" w:rsidRDefault="00F24E95" w:rsidP="00A21569">
          <w:pPr>
            <w:pStyle w:val="footer1"/>
            <w:ind w:right="-228"/>
            <w:rPr>
              <w:sz w:val="16"/>
              <w:szCs w:val="16"/>
            </w:rPr>
          </w:pPr>
          <w:r w:rsidRPr="0005062D">
            <w:rPr>
              <w:color w:val="FF0000"/>
              <w:sz w:val="16"/>
              <w:szCs w:val="16"/>
            </w:rPr>
            <w:t xml:space="preserve">WARNING: This document is </w:t>
          </w:r>
          <w:r>
            <w:rPr>
              <w:color w:val="FF0000"/>
              <w:sz w:val="16"/>
              <w:szCs w:val="16"/>
            </w:rPr>
            <w:t>only controlled if viewed electronically from its original location if the hard copy is validated</w:t>
          </w:r>
        </w:p>
      </w:tc>
      <w:tc>
        <w:tcPr>
          <w:tcW w:w="1620" w:type="dxa"/>
          <w:tcBorders>
            <w:top w:val="nil"/>
            <w:bottom w:val="nil"/>
            <w:right w:val="single" w:sz="4" w:space="0" w:color="auto"/>
          </w:tcBorders>
          <w:shd w:val="pct5" w:color="auto" w:fill="FFFFFF"/>
        </w:tcPr>
        <w:p w14:paraId="7973E816" w14:textId="77777777" w:rsidR="00F24E95" w:rsidRPr="00FC3E90" w:rsidRDefault="00F24E95" w:rsidP="00A21569">
          <w:pPr>
            <w:pStyle w:val="footer5"/>
            <w:spacing w:line="240" w:lineRule="auto"/>
            <w:jc w:val="left"/>
            <w:rPr>
              <w:sz w:val="16"/>
              <w:szCs w:val="16"/>
            </w:rPr>
          </w:pPr>
          <w:r>
            <w:rPr>
              <w:sz w:val="16"/>
              <w:szCs w:val="16"/>
            </w:rPr>
            <w:t>Printed Copy No.</w:t>
          </w:r>
        </w:p>
      </w:tc>
    </w:tr>
    <w:tr w:rsidR="00F24E95" w:rsidRPr="00FC3E90" w14:paraId="58878FBD" w14:textId="77777777" w:rsidTr="000A7DF7">
      <w:trPr>
        <w:trHeight w:val="166"/>
      </w:trPr>
      <w:tc>
        <w:tcPr>
          <w:tcW w:w="6566" w:type="dxa"/>
          <w:gridSpan w:val="2"/>
          <w:tcBorders>
            <w:top w:val="nil"/>
            <w:left w:val="single" w:sz="4" w:space="0" w:color="auto"/>
          </w:tcBorders>
          <w:shd w:val="pct5" w:color="auto" w:fill="FFFFFF"/>
        </w:tcPr>
        <w:p w14:paraId="6012C52F" w14:textId="77777777" w:rsidR="00F24E95" w:rsidRPr="00D02DEA" w:rsidRDefault="00F24E95" w:rsidP="00543405">
          <w:pPr>
            <w:pStyle w:val="footer1"/>
            <w:rPr>
              <w:b/>
              <w:sz w:val="16"/>
              <w:szCs w:val="16"/>
            </w:rPr>
          </w:pPr>
          <w:r>
            <w:rPr>
              <w:sz w:val="16"/>
              <w:szCs w:val="16"/>
            </w:rPr>
            <w:t>A</w:t>
          </w:r>
          <w:r w:rsidRPr="00FC3E90">
            <w:rPr>
              <w:sz w:val="16"/>
              <w:szCs w:val="16"/>
            </w:rPr>
            <w:t xml:space="preserve">pproved by: </w:t>
          </w:r>
          <w:r>
            <w:rPr>
              <w:sz w:val="16"/>
              <w:szCs w:val="16"/>
            </w:rPr>
            <w:t>Consultant Chemical Pathologist</w:t>
          </w:r>
        </w:p>
      </w:tc>
      <w:tc>
        <w:tcPr>
          <w:tcW w:w="2074" w:type="dxa"/>
          <w:tcBorders>
            <w:top w:val="nil"/>
            <w:bottom w:val="nil"/>
          </w:tcBorders>
          <w:shd w:val="pct5" w:color="auto" w:fill="FFFFFF"/>
        </w:tcPr>
        <w:p w14:paraId="4B238E7D" w14:textId="77777777" w:rsidR="00F24E95" w:rsidRPr="00FC3E90" w:rsidRDefault="00F24E95" w:rsidP="00A21569">
          <w:pPr>
            <w:pStyle w:val="footer5"/>
            <w:spacing w:line="240" w:lineRule="auto"/>
            <w:ind w:right="-228"/>
            <w:jc w:val="left"/>
            <w:rPr>
              <w:sz w:val="16"/>
              <w:szCs w:val="16"/>
            </w:rPr>
          </w:pPr>
          <w:r>
            <w:rPr>
              <w:sz w:val="16"/>
              <w:szCs w:val="16"/>
            </w:rPr>
            <w:t>Validated by: (signature)</w:t>
          </w:r>
        </w:p>
      </w:tc>
      <w:tc>
        <w:tcPr>
          <w:tcW w:w="1620" w:type="dxa"/>
          <w:vMerge w:val="restart"/>
          <w:tcBorders>
            <w:top w:val="nil"/>
            <w:right w:val="single" w:sz="4" w:space="0" w:color="auto"/>
          </w:tcBorders>
          <w:shd w:val="pct5" w:color="auto" w:fill="FFFFFF"/>
        </w:tcPr>
        <w:p w14:paraId="2E1E3943" w14:textId="77777777" w:rsidR="00F24E95" w:rsidRPr="00FC3E90" w:rsidRDefault="00F24E95" w:rsidP="00A21569">
          <w:pPr>
            <w:pStyle w:val="footer5"/>
            <w:spacing w:line="240" w:lineRule="auto"/>
            <w:ind w:right="-228"/>
            <w:rPr>
              <w:sz w:val="16"/>
              <w:szCs w:val="16"/>
            </w:rPr>
          </w:pPr>
        </w:p>
      </w:tc>
    </w:tr>
    <w:tr w:rsidR="00F24E95" w:rsidRPr="00FC3E90" w14:paraId="3F3FDEC2" w14:textId="77777777" w:rsidTr="00303529">
      <w:trPr>
        <w:trHeight w:val="166"/>
      </w:trPr>
      <w:tc>
        <w:tcPr>
          <w:tcW w:w="2880" w:type="dxa"/>
          <w:tcBorders>
            <w:left w:val="single" w:sz="4" w:space="0" w:color="auto"/>
          </w:tcBorders>
          <w:shd w:val="pct5" w:color="auto" w:fill="FFFFFF"/>
        </w:tcPr>
        <w:p w14:paraId="63A21BAD" w14:textId="5A70BA20" w:rsidR="00F24E95" w:rsidRDefault="00F24E95" w:rsidP="006C29EE">
          <w:pPr>
            <w:pStyle w:val="footer1"/>
            <w:rPr>
              <w:sz w:val="16"/>
              <w:szCs w:val="16"/>
            </w:rPr>
          </w:pPr>
          <w:r w:rsidRPr="00C81148">
            <w:rPr>
              <w:sz w:val="16"/>
              <w:szCs w:val="16"/>
            </w:rPr>
            <w:t xml:space="preserve">Date of issue:  </w:t>
          </w:r>
          <w:r w:rsidR="00606CEA">
            <w:rPr>
              <w:sz w:val="16"/>
              <w:szCs w:val="16"/>
            </w:rPr>
            <w:t>April 2026</w:t>
          </w:r>
        </w:p>
      </w:tc>
      <w:tc>
        <w:tcPr>
          <w:tcW w:w="5760" w:type="dxa"/>
          <w:gridSpan w:val="2"/>
          <w:tcBorders>
            <w:top w:val="nil"/>
            <w:bottom w:val="single" w:sz="4" w:space="0" w:color="auto"/>
          </w:tcBorders>
          <w:shd w:val="pct5" w:color="auto" w:fill="FFFFFF"/>
        </w:tcPr>
        <w:p w14:paraId="5D0CA9C4" w14:textId="77777777" w:rsidR="00F24E95" w:rsidRPr="00475E32" w:rsidRDefault="00F24E95" w:rsidP="00A21569">
          <w:pPr>
            <w:pStyle w:val="footer5"/>
            <w:spacing w:line="240" w:lineRule="auto"/>
            <w:jc w:val="center"/>
            <w:rPr>
              <w:b/>
              <w:sz w:val="16"/>
              <w:szCs w:val="16"/>
            </w:rPr>
          </w:pPr>
          <w:r w:rsidRPr="00475E32">
            <w:rPr>
              <w:b/>
              <w:sz w:val="16"/>
              <w:szCs w:val="16"/>
            </w:rPr>
            <w:t xml:space="preserve">Master copy registered on Pathology </w:t>
          </w:r>
          <w:proofErr w:type="spellStart"/>
          <w:r w:rsidRPr="00475E32">
            <w:rPr>
              <w:b/>
              <w:sz w:val="16"/>
              <w:szCs w:val="16"/>
            </w:rPr>
            <w:t>Qpulse</w:t>
          </w:r>
          <w:proofErr w:type="spellEnd"/>
          <w:r w:rsidRPr="00475E32">
            <w:rPr>
              <w:b/>
              <w:sz w:val="16"/>
              <w:szCs w:val="16"/>
            </w:rPr>
            <w:t xml:space="preserve"> database</w:t>
          </w:r>
        </w:p>
      </w:tc>
      <w:tc>
        <w:tcPr>
          <w:tcW w:w="1620" w:type="dxa"/>
          <w:vMerge/>
          <w:tcBorders>
            <w:bottom w:val="single" w:sz="4" w:space="0" w:color="auto"/>
            <w:right w:val="single" w:sz="4" w:space="0" w:color="auto"/>
          </w:tcBorders>
          <w:shd w:val="pct5" w:color="auto" w:fill="FFFFFF"/>
        </w:tcPr>
        <w:p w14:paraId="49D9AFF3" w14:textId="77777777" w:rsidR="00F24E95" w:rsidRPr="00FC3E90" w:rsidRDefault="00F24E95" w:rsidP="00A21569">
          <w:pPr>
            <w:pStyle w:val="footer5"/>
            <w:spacing w:line="240" w:lineRule="auto"/>
            <w:rPr>
              <w:sz w:val="16"/>
              <w:szCs w:val="16"/>
            </w:rPr>
          </w:pPr>
        </w:p>
      </w:tc>
    </w:tr>
  </w:tbl>
  <w:p w14:paraId="10519E62" w14:textId="77777777" w:rsidR="00F24E95" w:rsidRPr="00CE6923" w:rsidRDefault="00F24E95" w:rsidP="00F24E95">
    <w:pPr>
      <w:pStyle w:val="Footer"/>
      <w:tabs>
        <w:tab w:val="clear" w:pos="4153"/>
        <w:tab w:val="center" w:pos="4500"/>
      </w:tabs>
      <w:ind w:right="-23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14ED" w14:textId="77777777" w:rsidR="0048589A" w:rsidRDefault="0048589A">
      <w:r>
        <w:separator/>
      </w:r>
    </w:p>
  </w:footnote>
  <w:footnote w:type="continuationSeparator" w:id="0">
    <w:p w14:paraId="470010FB" w14:textId="77777777" w:rsidR="0048589A" w:rsidRDefault="0048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2"/>
      <w:gridCol w:w="4500"/>
      <w:gridCol w:w="2880"/>
    </w:tblGrid>
    <w:tr w:rsidR="00F24E95" w:rsidRPr="00042935" w14:paraId="0A726ACB" w14:textId="77777777" w:rsidTr="00692E3A">
      <w:trPr>
        <w:trHeight w:val="347"/>
      </w:trPr>
      <w:tc>
        <w:tcPr>
          <w:tcW w:w="3022" w:type="dxa"/>
          <w:tcBorders>
            <w:right w:val="nil"/>
          </w:tcBorders>
          <w:shd w:val="pct5" w:color="auto" w:fill="FFFFFF"/>
        </w:tcPr>
        <w:p w14:paraId="16FF05E7" w14:textId="77777777" w:rsidR="00F24E95" w:rsidRPr="00272EBF" w:rsidRDefault="00F24E95" w:rsidP="00A63DD6">
          <w:pPr>
            <w:pStyle w:val="Header"/>
            <w:jc w:val="left"/>
            <w:rPr>
              <w:sz w:val="24"/>
              <w:szCs w:val="24"/>
            </w:rPr>
          </w:pPr>
          <w:r w:rsidRPr="00272EBF">
            <w:rPr>
              <w:noProof/>
              <w:color w:val="0000FF"/>
              <w:sz w:val="24"/>
              <w:szCs w:val="24"/>
            </w:rPr>
            <w:t>Pathology</w:t>
          </w:r>
          <w:r w:rsidRPr="00272EBF">
            <w:rPr>
              <w:b w:val="0"/>
              <w:noProof/>
              <w:color w:val="0000FF"/>
              <w:sz w:val="24"/>
              <w:szCs w:val="24"/>
            </w:rPr>
            <w:t xml:space="preserve"> </w:t>
          </w:r>
          <w:r>
            <w:rPr>
              <w:noProof/>
              <w:sz w:val="24"/>
              <w:szCs w:val="24"/>
            </w:rPr>
            <w:t>Biochemistry</w:t>
          </w:r>
        </w:p>
      </w:tc>
      <w:tc>
        <w:tcPr>
          <w:tcW w:w="4500" w:type="dxa"/>
          <w:tcBorders>
            <w:left w:val="nil"/>
            <w:right w:val="nil"/>
          </w:tcBorders>
          <w:shd w:val="pct5" w:color="auto" w:fill="FFFFFF"/>
        </w:tcPr>
        <w:p w14:paraId="50922983" w14:textId="77777777" w:rsidR="00F24E95" w:rsidRPr="00042935" w:rsidRDefault="00F24E95" w:rsidP="009E3D9A">
          <w:pPr>
            <w:ind w:right="72"/>
            <w:jc w:val="center"/>
            <w:rPr>
              <w:rFonts w:cs="Arial"/>
              <w:b/>
              <w:bCs/>
            </w:rPr>
          </w:pPr>
          <w:r w:rsidRPr="002C7FF4">
            <w:rPr>
              <w:rFonts w:cs="Arial"/>
              <w:b/>
              <w:bCs/>
            </w:rPr>
            <w:t>RWF-</w:t>
          </w:r>
          <w:r>
            <w:rPr>
              <w:rFonts w:cs="Arial"/>
              <w:b/>
              <w:bCs/>
            </w:rPr>
            <w:t xml:space="preserve">BS-BIO-LI97 </w:t>
          </w:r>
          <w:r w:rsidRPr="002C7FF4">
            <w:rPr>
              <w:rFonts w:cs="Arial"/>
            </w:rPr>
            <w:t xml:space="preserve">Revision </w:t>
          </w:r>
          <w:r w:rsidR="006F7DC7">
            <w:rPr>
              <w:rFonts w:cs="Arial"/>
            </w:rPr>
            <w:t>7.</w:t>
          </w:r>
          <w:r w:rsidR="001E7F20">
            <w:rPr>
              <w:rFonts w:cs="Arial"/>
            </w:rPr>
            <w:t>2</w:t>
          </w:r>
        </w:p>
      </w:tc>
      <w:tc>
        <w:tcPr>
          <w:tcW w:w="2880" w:type="dxa"/>
          <w:tcBorders>
            <w:left w:val="nil"/>
          </w:tcBorders>
          <w:shd w:val="pct5" w:color="auto" w:fill="FFFFFF"/>
        </w:tcPr>
        <w:p w14:paraId="124F6215" w14:textId="080CC4E5" w:rsidR="00F24E95" w:rsidRPr="00692E3A" w:rsidRDefault="003C10E7" w:rsidP="008F3417">
          <w:pPr>
            <w:pStyle w:val="Header"/>
          </w:pPr>
          <w:r>
            <w:rPr>
              <w:noProof/>
            </w:rPr>
            <w:drawing>
              <wp:inline distT="0" distB="0" distL="0" distR="0" wp14:anchorId="36703DF3" wp14:editId="1FC94946">
                <wp:extent cx="163830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295275"/>
                        </a:xfrm>
                        <a:prstGeom prst="rect">
                          <a:avLst/>
                        </a:prstGeom>
                        <a:noFill/>
                        <a:ln>
                          <a:noFill/>
                        </a:ln>
                      </pic:spPr>
                    </pic:pic>
                  </a:graphicData>
                </a:graphic>
              </wp:inline>
            </w:drawing>
          </w:r>
        </w:p>
      </w:tc>
    </w:tr>
  </w:tbl>
  <w:p w14:paraId="627792D5" w14:textId="77777777" w:rsidR="00F24E95" w:rsidRPr="00F0439B" w:rsidRDefault="00F24E95" w:rsidP="008F341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00B"/>
    <w:multiLevelType w:val="multilevel"/>
    <w:tmpl w:val="398C32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EE39E7"/>
    <w:multiLevelType w:val="hybridMultilevel"/>
    <w:tmpl w:val="442CA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B41CB"/>
    <w:multiLevelType w:val="hybridMultilevel"/>
    <w:tmpl w:val="D80C04B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6A76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54A2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0C153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7D731B"/>
    <w:multiLevelType w:val="hybridMultilevel"/>
    <w:tmpl w:val="2884B0E8"/>
    <w:lvl w:ilvl="0" w:tplc="0248F55A">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859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D54CAE"/>
    <w:multiLevelType w:val="hybridMultilevel"/>
    <w:tmpl w:val="7FC896B4"/>
    <w:lvl w:ilvl="0" w:tplc="E3027682">
      <w:start w:val="1"/>
      <w:numFmt w:val="bullet"/>
      <w:pStyle w:val="actio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44077"/>
    <w:multiLevelType w:val="hybridMultilevel"/>
    <w:tmpl w:val="44A2572A"/>
    <w:lvl w:ilvl="0" w:tplc="73588EAE">
      <w:numFmt w:val="bullet"/>
      <w:lvlText w:val="&gt;"/>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B6AFE"/>
    <w:multiLevelType w:val="hybridMultilevel"/>
    <w:tmpl w:val="990AA1C4"/>
    <w:lvl w:ilvl="0" w:tplc="CB2AC75A">
      <w:start w:val="1"/>
      <w:numFmt w:val="bullet"/>
      <w:lvlText w:val=""/>
      <w:lvlJc w:val="left"/>
      <w:pPr>
        <w:tabs>
          <w:tab w:val="num" w:pos="928"/>
        </w:tabs>
        <w:ind w:left="928"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F97BE3"/>
    <w:multiLevelType w:val="hybridMultilevel"/>
    <w:tmpl w:val="6D1AE7F8"/>
    <w:lvl w:ilvl="0" w:tplc="995E0F86">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8F1E6A"/>
    <w:multiLevelType w:val="hybridMultilevel"/>
    <w:tmpl w:val="F07EC2DA"/>
    <w:lvl w:ilvl="0" w:tplc="94920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5252D"/>
    <w:multiLevelType w:val="multilevel"/>
    <w:tmpl w:val="1E842F86"/>
    <w:lvl w:ilvl="0">
      <w:start w:val="3"/>
      <w:numFmt w:val="decimal"/>
      <w:lvlText w:val="%1."/>
      <w:lvlJc w:val="left"/>
      <w:pPr>
        <w:tabs>
          <w:tab w:val="num" w:pos="1170"/>
        </w:tabs>
        <w:ind w:left="1170" w:hanging="630"/>
      </w:pPr>
      <w:rPr>
        <w:rFonts w:ascii="Arial" w:eastAsia="Times New Roman" w:hAnsi="Arial" w:cs="Arial" w:hint="default"/>
        <w:sz w:val="32"/>
      </w:rPr>
    </w:lvl>
    <w:lvl w:ilvl="1">
      <w:start w:val="1"/>
      <w:numFmt w:val="decimal"/>
      <w:lvlText w:val="%1.%2."/>
      <w:lvlJc w:val="left"/>
      <w:pPr>
        <w:tabs>
          <w:tab w:val="num" w:pos="1260"/>
        </w:tabs>
        <w:ind w:left="1260" w:hanging="720"/>
      </w:pPr>
      <w:rPr>
        <w:rFonts w:ascii="Arial" w:eastAsia="Times New Roman" w:hAnsi="Arial" w:cs="Arial" w:hint="default"/>
        <w:sz w:val="32"/>
      </w:rPr>
    </w:lvl>
    <w:lvl w:ilvl="2">
      <w:start w:val="1"/>
      <w:numFmt w:val="decimal"/>
      <w:lvlText w:val="%1.%2.%3."/>
      <w:lvlJc w:val="left"/>
      <w:pPr>
        <w:tabs>
          <w:tab w:val="num" w:pos="1620"/>
        </w:tabs>
        <w:ind w:left="1620" w:hanging="1080"/>
      </w:pPr>
      <w:rPr>
        <w:rFonts w:ascii="Arial" w:eastAsia="Times New Roman" w:hAnsi="Arial" w:cs="Arial" w:hint="default"/>
        <w:sz w:val="32"/>
      </w:rPr>
    </w:lvl>
    <w:lvl w:ilvl="3">
      <w:start w:val="1"/>
      <w:numFmt w:val="decimal"/>
      <w:lvlText w:val="%1.%2.%3.%4."/>
      <w:lvlJc w:val="left"/>
      <w:pPr>
        <w:tabs>
          <w:tab w:val="num" w:pos="1980"/>
        </w:tabs>
        <w:ind w:left="1980" w:hanging="1440"/>
      </w:pPr>
      <w:rPr>
        <w:rFonts w:ascii="Arial" w:eastAsia="Times New Roman" w:hAnsi="Arial" w:cs="Arial" w:hint="default"/>
        <w:sz w:val="32"/>
      </w:rPr>
    </w:lvl>
    <w:lvl w:ilvl="4">
      <w:start w:val="1"/>
      <w:numFmt w:val="decimal"/>
      <w:lvlText w:val="%1.%2.%3.%4.%5."/>
      <w:lvlJc w:val="left"/>
      <w:pPr>
        <w:tabs>
          <w:tab w:val="num" w:pos="2340"/>
        </w:tabs>
        <w:ind w:left="2340" w:hanging="1800"/>
      </w:pPr>
      <w:rPr>
        <w:rFonts w:ascii="Arial" w:eastAsia="Times New Roman" w:hAnsi="Arial" w:cs="Arial" w:hint="default"/>
        <w:sz w:val="32"/>
      </w:rPr>
    </w:lvl>
    <w:lvl w:ilvl="5">
      <w:start w:val="1"/>
      <w:numFmt w:val="decimal"/>
      <w:lvlText w:val="%1.%2.%3.%4.%5.%6."/>
      <w:lvlJc w:val="left"/>
      <w:pPr>
        <w:tabs>
          <w:tab w:val="num" w:pos="2700"/>
        </w:tabs>
        <w:ind w:left="2700" w:hanging="2160"/>
      </w:pPr>
      <w:rPr>
        <w:rFonts w:ascii="Arial" w:eastAsia="Times New Roman" w:hAnsi="Arial" w:cs="Arial" w:hint="default"/>
        <w:sz w:val="32"/>
      </w:rPr>
    </w:lvl>
    <w:lvl w:ilvl="6">
      <w:start w:val="1"/>
      <w:numFmt w:val="decimal"/>
      <w:lvlText w:val="%1.%2.%3.%4.%5.%6.%7."/>
      <w:lvlJc w:val="left"/>
      <w:pPr>
        <w:tabs>
          <w:tab w:val="num" w:pos="2700"/>
        </w:tabs>
        <w:ind w:left="2700" w:hanging="2160"/>
      </w:pPr>
      <w:rPr>
        <w:rFonts w:ascii="Arial" w:eastAsia="Times New Roman" w:hAnsi="Arial" w:cs="Arial" w:hint="default"/>
        <w:sz w:val="32"/>
      </w:rPr>
    </w:lvl>
    <w:lvl w:ilvl="7">
      <w:start w:val="1"/>
      <w:numFmt w:val="decimal"/>
      <w:lvlText w:val="%1.%2.%3.%4.%5.%6.%7.%8."/>
      <w:lvlJc w:val="left"/>
      <w:pPr>
        <w:tabs>
          <w:tab w:val="num" w:pos="3060"/>
        </w:tabs>
        <w:ind w:left="3060" w:hanging="2520"/>
      </w:pPr>
      <w:rPr>
        <w:rFonts w:ascii="Arial" w:eastAsia="Times New Roman" w:hAnsi="Arial" w:cs="Arial" w:hint="default"/>
        <w:sz w:val="32"/>
      </w:rPr>
    </w:lvl>
    <w:lvl w:ilvl="8">
      <w:start w:val="1"/>
      <w:numFmt w:val="decimal"/>
      <w:lvlText w:val="%1.%2.%3.%4.%5.%6.%7.%8.%9."/>
      <w:lvlJc w:val="left"/>
      <w:pPr>
        <w:tabs>
          <w:tab w:val="num" w:pos="3420"/>
        </w:tabs>
        <w:ind w:left="3420" w:hanging="2880"/>
      </w:pPr>
      <w:rPr>
        <w:rFonts w:ascii="Arial" w:eastAsia="Times New Roman" w:hAnsi="Arial" w:cs="Arial" w:hint="default"/>
        <w:sz w:val="32"/>
      </w:rPr>
    </w:lvl>
  </w:abstractNum>
  <w:abstractNum w:abstractNumId="14" w15:restartNumberingAfterBreak="0">
    <w:nsid w:val="5E7A35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E3456B"/>
    <w:multiLevelType w:val="multilevel"/>
    <w:tmpl w:val="8A6E387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5760844">
    <w:abstractNumId w:val="2"/>
  </w:num>
  <w:num w:numId="2" w16cid:durableId="1934122901">
    <w:abstractNumId w:val="2"/>
  </w:num>
  <w:num w:numId="3" w16cid:durableId="160855255">
    <w:abstractNumId w:val="2"/>
  </w:num>
  <w:num w:numId="4" w16cid:durableId="2001611846">
    <w:abstractNumId w:val="4"/>
  </w:num>
  <w:num w:numId="5" w16cid:durableId="1399477265">
    <w:abstractNumId w:val="8"/>
  </w:num>
  <w:num w:numId="6" w16cid:durableId="179202130">
    <w:abstractNumId w:val="13"/>
  </w:num>
  <w:num w:numId="7" w16cid:durableId="1670214368">
    <w:abstractNumId w:val="0"/>
  </w:num>
  <w:num w:numId="8" w16cid:durableId="1156918356">
    <w:abstractNumId w:val="11"/>
  </w:num>
  <w:num w:numId="9" w16cid:durableId="1817641651">
    <w:abstractNumId w:val="3"/>
  </w:num>
  <w:num w:numId="10" w16cid:durableId="2134277703">
    <w:abstractNumId w:val="11"/>
  </w:num>
  <w:num w:numId="11" w16cid:durableId="1435173898">
    <w:abstractNumId w:val="11"/>
  </w:num>
  <w:num w:numId="12" w16cid:durableId="1542471163">
    <w:abstractNumId w:val="11"/>
  </w:num>
  <w:num w:numId="13" w16cid:durableId="1447429108">
    <w:abstractNumId w:val="1"/>
  </w:num>
  <w:num w:numId="14" w16cid:durableId="116876273">
    <w:abstractNumId w:val="11"/>
  </w:num>
  <w:num w:numId="15" w16cid:durableId="861087151">
    <w:abstractNumId w:val="7"/>
  </w:num>
  <w:num w:numId="16" w16cid:durableId="1670136698">
    <w:abstractNumId w:val="5"/>
  </w:num>
  <w:num w:numId="17" w16cid:durableId="1210415878">
    <w:abstractNumId w:val="15"/>
  </w:num>
  <w:num w:numId="18" w16cid:durableId="1574240579">
    <w:abstractNumId w:val="11"/>
  </w:num>
  <w:num w:numId="19" w16cid:durableId="1565988278">
    <w:abstractNumId w:val="11"/>
  </w:num>
  <w:num w:numId="20" w16cid:durableId="1797142957">
    <w:abstractNumId w:val="15"/>
  </w:num>
  <w:num w:numId="21" w16cid:durableId="1599947211">
    <w:abstractNumId w:val="14"/>
  </w:num>
  <w:num w:numId="22" w16cid:durableId="1034766751">
    <w:abstractNumId w:val="15"/>
  </w:num>
  <w:num w:numId="23" w16cid:durableId="1759908333">
    <w:abstractNumId w:val="11"/>
  </w:num>
  <w:num w:numId="24" w16cid:durableId="1135680553">
    <w:abstractNumId w:val="10"/>
  </w:num>
  <w:num w:numId="25" w16cid:durableId="1729648455">
    <w:abstractNumId w:val="9"/>
  </w:num>
  <w:num w:numId="26" w16cid:durableId="502357328">
    <w:abstractNumId w:val="6"/>
  </w:num>
  <w:num w:numId="27" w16cid:durableId="839390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A8"/>
    <w:rsid w:val="00001672"/>
    <w:rsid w:val="00005771"/>
    <w:rsid w:val="00016161"/>
    <w:rsid w:val="000261F5"/>
    <w:rsid w:val="00032CEF"/>
    <w:rsid w:val="0005062D"/>
    <w:rsid w:val="00064DE6"/>
    <w:rsid w:val="000739F9"/>
    <w:rsid w:val="00081287"/>
    <w:rsid w:val="000818EB"/>
    <w:rsid w:val="0008340A"/>
    <w:rsid w:val="000905FB"/>
    <w:rsid w:val="000913DC"/>
    <w:rsid w:val="000A7AB6"/>
    <w:rsid w:val="000A7DF7"/>
    <w:rsid w:val="000F09F1"/>
    <w:rsid w:val="000F21A1"/>
    <w:rsid w:val="000F48C4"/>
    <w:rsid w:val="000F57F5"/>
    <w:rsid w:val="00115FED"/>
    <w:rsid w:val="001205E8"/>
    <w:rsid w:val="00120FB5"/>
    <w:rsid w:val="00123F58"/>
    <w:rsid w:val="00130FC9"/>
    <w:rsid w:val="001323A3"/>
    <w:rsid w:val="001343A8"/>
    <w:rsid w:val="00140723"/>
    <w:rsid w:val="00145931"/>
    <w:rsid w:val="001544B6"/>
    <w:rsid w:val="00155D1F"/>
    <w:rsid w:val="00180E9E"/>
    <w:rsid w:val="001839D3"/>
    <w:rsid w:val="00183E3C"/>
    <w:rsid w:val="0019301F"/>
    <w:rsid w:val="001A37B1"/>
    <w:rsid w:val="001A7466"/>
    <w:rsid w:val="001B00E5"/>
    <w:rsid w:val="001B092C"/>
    <w:rsid w:val="001B6D90"/>
    <w:rsid w:val="001B70C0"/>
    <w:rsid w:val="001B7A0A"/>
    <w:rsid w:val="001C0565"/>
    <w:rsid w:val="001C44BE"/>
    <w:rsid w:val="001C5CDB"/>
    <w:rsid w:val="001E37E4"/>
    <w:rsid w:val="001E7F20"/>
    <w:rsid w:val="001F1B39"/>
    <w:rsid w:val="001F5B0B"/>
    <w:rsid w:val="0021500F"/>
    <w:rsid w:val="00222EA0"/>
    <w:rsid w:val="002311D6"/>
    <w:rsid w:val="00234C86"/>
    <w:rsid w:val="00242B02"/>
    <w:rsid w:val="00254172"/>
    <w:rsid w:val="002664C7"/>
    <w:rsid w:val="00272EBF"/>
    <w:rsid w:val="002735A9"/>
    <w:rsid w:val="00282DFD"/>
    <w:rsid w:val="00283311"/>
    <w:rsid w:val="002939F6"/>
    <w:rsid w:val="00294500"/>
    <w:rsid w:val="002A6A03"/>
    <w:rsid w:val="002C6BE6"/>
    <w:rsid w:val="002C7FF4"/>
    <w:rsid w:val="002D120F"/>
    <w:rsid w:val="002D76CE"/>
    <w:rsid w:val="002E1144"/>
    <w:rsid w:val="002E4931"/>
    <w:rsid w:val="002F4BE2"/>
    <w:rsid w:val="002F4EA5"/>
    <w:rsid w:val="00303529"/>
    <w:rsid w:val="00314EB3"/>
    <w:rsid w:val="0032219E"/>
    <w:rsid w:val="0032587E"/>
    <w:rsid w:val="003273CE"/>
    <w:rsid w:val="00327F85"/>
    <w:rsid w:val="00356A08"/>
    <w:rsid w:val="003671E3"/>
    <w:rsid w:val="0037183E"/>
    <w:rsid w:val="003863CB"/>
    <w:rsid w:val="003B7956"/>
    <w:rsid w:val="003C10E7"/>
    <w:rsid w:val="003D125E"/>
    <w:rsid w:val="003D1AA6"/>
    <w:rsid w:val="003E204D"/>
    <w:rsid w:val="003E6514"/>
    <w:rsid w:val="003F0BEF"/>
    <w:rsid w:val="003F423B"/>
    <w:rsid w:val="003F4392"/>
    <w:rsid w:val="003F4F03"/>
    <w:rsid w:val="003F580C"/>
    <w:rsid w:val="003F6779"/>
    <w:rsid w:val="00400C01"/>
    <w:rsid w:val="0040304F"/>
    <w:rsid w:val="0041263E"/>
    <w:rsid w:val="00421CF6"/>
    <w:rsid w:val="00431136"/>
    <w:rsid w:val="00440924"/>
    <w:rsid w:val="00442428"/>
    <w:rsid w:val="00457399"/>
    <w:rsid w:val="004631BC"/>
    <w:rsid w:val="0047508D"/>
    <w:rsid w:val="00475E32"/>
    <w:rsid w:val="00482179"/>
    <w:rsid w:val="0048589A"/>
    <w:rsid w:val="00497C9E"/>
    <w:rsid w:val="004A4E32"/>
    <w:rsid w:val="004A6AFC"/>
    <w:rsid w:val="004B572C"/>
    <w:rsid w:val="004C188E"/>
    <w:rsid w:val="004C2999"/>
    <w:rsid w:val="004D1064"/>
    <w:rsid w:val="004F7449"/>
    <w:rsid w:val="00512A63"/>
    <w:rsid w:val="00531039"/>
    <w:rsid w:val="005353C7"/>
    <w:rsid w:val="00543405"/>
    <w:rsid w:val="00550F4F"/>
    <w:rsid w:val="0055157D"/>
    <w:rsid w:val="005516F4"/>
    <w:rsid w:val="00566674"/>
    <w:rsid w:val="005677FD"/>
    <w:rsid w:val="00573355"/>
    <w:rsid w:val="00576F38"/>
    <w:rsid w:val="00586FCC"/>
    <w:rsid w:val="00590F40"/>
    <w:rsid w:val="00593F69"/>
    <w:rsid w:val="005974F6"/>
    <w:rsid w:val="005A12B0"/>
    <w:rsid w:val="005B113F"/>
    <w:rsid w:val="005B43A3"/>
    <w:rsid w:val="005C4484"/>
    <w:rsid w:val="005D6BC8"/>
    <w:rsid w:val="005D717F"/>
    <w:rsid w:val="005E7C07"/>
    <w:rsid w:val="005F5B42"/>
    <w:rsid w:val="00606CEA"/>
    <w:rsid w:val="00623DEF"/>
    <w:rsid w:val="006356ED"/>
    <w:rsid w:val="006437EC"/>
    <w:rsid w:val="00650F70"/>
    <w:rsid w:val="00656BD4"/>
    <w:rsid w:val="00664082"/>
    <w:rsid w:val="00672BC1"/>
    <w:rsid w:val="0068281B"/>
    <w:rsid w:val="00682E8D"/>
    <w:rsid w:val="00687FFB"/>
    <w:rsid w:val="00692E3A"/>
    <w:rsid w:val="006B3641"/>
    <w:rsid w:val="006B6729"/>
    <w:rsid w:val="006C1D8A"/>
    <w:rsid w:val="006C29EE"/>
    <w:rsid w:val="006D2933"/>
    <w:rsid w:val="006D7EF6"/>
    <w:rsid w:val="006E3671"/>
    <w:rsid w:val="006F7DC7"/>
    <w:rsid w:val="00703ACE"/>
    <w:rsid w:val="00704EA1"/>
    <w:rsid w:val="007077DD"/>
    <w:rsid w:val="00713F35"/>
    <w:rsid w:val="007429E2"/>
    <w:rsid w:val="00744C11"/>
    <w:rsid w:val="00744E33"/>
    <w:rsid w:val="00746864"/>
    <w:rsid w:val="00753EFD"/>
    <w:rsid w:val="007544FC"/>
    <w:rsid w:val="00765A66"/>
    <w:rsid w:val="00774463"/>
    <w:rsid w:val="00774DC4"/>
    <w:rsid w:val="0078255A"/>
    <w:rsid w:val="00787E03"/>
    <w:rsid w:val="007956F9"/>
    <w:rsid w:val="007B2F14"/>
    <w:rsid w:val="007C28D9"/>
    <w:rsid w:val="007D1E27"/>
    <w:rsid w:val="007E05FF"/>
    <w:rsid w:val="007F6191"/>
    <w:rsid w:val="008056A5"/>
    <w:rsid w:val="00806061"/>
    <w:rsid w:val="00814770"/>
    <w:rsid w:val="0081666B"/>
    <w:rsid w:val="00822028"/>
    <w:rsid w:val="00823820"/>
    <w:rsid w:val="0082424E"/>
    <w:rsid w:val="00824FA8"/>
    <w:rsid w:val="00832034"/>
    <w:rsid w:val="00846F28"/>
    <w:rsid w:val="0084738F"/>
    <w:rsid w:val="00860C7E"/>
    <w:rsid w:val="00867FDE"/>
    <w:rsid w:val="008716C4"/>
    <w:rsid w:val="00880DE2"/>
    <w:rsid w:val="00881614"/>
    <w:rsid w:val="00885E08"/>
    <w:rsid w:val="00894ECC"/>
    <w:rsid w:val="00896CD6"/>
    <w:rsid w:val="008B69DD"/>
    <w:rsid w:val="008D0E4D"/>
    <w:rsid w:val="008E778D"/>
    <w:rsid w:val="008F275C"/>
    <w:rsid w:val="008F3417"/>
    <w:rsid w:val="008F5264"/>
    <w:rsid w:val="008F590D"/>
    <w:rsid w:val="009032DA"/>
    <w:rsid w:val="009155ED"/>
    <w:rsid w:val="00935FA3"/>
    <w:rsid w:val="009440C9"/>
    <w:rsid w:val="009534CF"/>
    <w:rsid w:val="00956BB8"/>
    <w:rsid w:val="00967D30"/>
    <w:rsid w:val="0097669B"/>
    <w:rsid w:val="00984D10"/>
    <w:rsid w:val="0099291E"/>
    <w:rsid w:val="009A32B9"/>
    <w:rsid w:val="009A42EB"/>
    <w:rsid w:val="009A71BF"/>
    <w:rsid w:val="009C51C4"/>
    <w:rsid w:val="009C5561"/>
    <w:rsid w:val="009E3D9A"/>
    <w:rsid w:val="009E4D24"/>
    <w:rsid w:val="00A024A2"/>
    <w:rsid w:val="00A06BE1"/>
    <w:rsid w:val="00A13FB0"/>
    <w:rsid w:val="00A16565"/>
    <w:rsid w:val="00A211C0"/>
    <w:rsid w:val="00A21569"/>
    <w:rsid w:val="00A31DFA"/>
    <w:rsid w:val="00A53C82"/>
    <w:rsid w:val="00A57146"/>
    <w:rsid w:val="00A60A51"/>
    <w:rsid w:val="00A61B34"/>
    <w:rsid w:val="00A63DD6"/>
    <w:rsid w:val="00A67AF4"/>
    <w:rsid w:val="00A82B04"/>
    <w:rsid w:val="00A8472B"/>
    <w:rsid w:val="00A9212A"/>
    <w:rsid w:val="00A93C80"/>
    <w:rsid w:val="00AA6C2E"/>
    <w:rsid w:val="00AB096C"/>
    <w:rsid w:val="00AB2897"/>
    <w:rsid w:val="00AB3720"/>
    <w:rsid w:val="00AB6A04"/>
    <w:rsid w:val="00AC2189"/>
    <w:rsid w:val="00AC3AED"/>
    <w:rsid w:val="00AE0425"/>
    <w:rsid w:val="00AE0B92"/>
    <w:rsid w:val="00AE5DC0"/>
    <w:rsid w:val="00B071F6"/>
    <w:rsid w:val="00B11252"/>
    <w:rsid w:val="00B13D55"/>
    <w:rsid w:val="00B2305D"/>
    <w:rsid w:val="00B32D85"/>
    <w:rsid w:val="00B65929"/>
    <w:rsid w:val="00B67407"/>
    <w:rsid w:val="00B74053"/>
    <w:rsid w:val="00B77B3E"/>
    <w:rsid w:val="00B77F5B"/>
    <w:rsid w:val="00B81062"/>
    <w:rsid w:val="00B85AC9"/>
    <w:rsid w:val="00B86746"/>
    <w:rsid w:val="00BA5699"/>
    <w:rsid w:val="00BD1DE5"/>
    <w:rsid w:val="00BE52D1"/>
    <w:rsid w:val="00BF1E54"/>
    <w:rsid w:val="00BF2EA8"/>
    <w:rsid w:val="00C01825"/>
    <w:rsid w:val="00C13706"/>
    <w:rsid w:val="00C30749"/>
    <w:rsid w:val="00C32576"/>
    <w:rsid w:val="00C328A4"/>
    <w:rsid w:val="00C35F25"/>
    <w:rsid w:val="00C37B3D"/>
    <w:rsid w:val="00C514CE"/>
    <w:rsid w:val="00C538F4"/>
    <w:rsid w:val="00C80671"/>
    <w:rsid w:val="00C81148"/>
    <w:rsid w:val="00C8310C"/>
    <w:rsid w:val="00C878C1"/>
    <w:rsid w:val="00CA244B"/>
    <w:rsid w:val="00CA3603"/>
    <w:rsid w:val="00CA552E"/>
    <w:rsid w:val="00CC43A1"/>
    <w:rsid w:val="00CD51BF"/>
    <w:rsid w:val="00CE07B7"/>
    <w:rsid w:val="00CE6923"/>
    <w:rsid w:val="00CF16DF"/>
    <w:rsid w:val="00D00D6E"/>
    <w:rsid w:val="00D01E64"/>
    <w:rsid w:val="00D02DEA"/>
    <w:rsid w:val="00D03231"/>
    <w:rsid w:val="00D14FEC"/>
    <w:rsid w:val="00D319F1"/>
    <w:rsid w:val="00D3485D"/>
    <w:rsid w:val="00D3492A"/>
    <w:rsid w:val="00D36CF2"/>
    <w:rsid w:val="00D712E1"/>
    <w:rsid w:val="00D719F7"/>
    <w:rsid w:val="00D90C97"/>
    <w:rsid w:val="00DA1201"/>
    <w:rsid w:val="00DA3265"/>
    <w:rsid w:val="00DA43F8"/>
    <w:rsid w:val="00DB041E"/>
    <w:rsid w:val="00DB274F"/>
    <w:rsid w:val="00DC6944"/>
    <w:rsid w:val="00DC6E97"/>
    <w:rsid w:val="00DD5973"/>
    <w:rsid w:val="00DE4F6C"/>
    <w:rsid w:val="00DF6BBD"/>
    <w:rsid w:val="00E06371"/>
    <w:rsid w:val="00E13DCA"/>
    <w:rsid w:val="00E23038"/>
    <w:rsid w:val="00E35329"/>
    <w:rsid w:val="00E375B2"/>
    <w:rsid w:val="00E37A16"/>
    <w:rsid w:val="00E54189"/>
    <w:rsid w:val="00E56080"/>
    <w:rsid w:val="00E56AD1"/>
    <w:rsid w:val="00E62244"/>
    <w:rsid w:val="00E6268F"/>
    <w:rsid w:val="00E64EBD"/>
    <w:rsid w:val="00E842D4"/>
    <w:rsid w:val="00E918CB"/>
    <w:rsid w:val="00E9413E"/>
    <w:rsid w:val="00E943C1"/>
    <w:rsid w:val="00EA0535"/>
    <w:rsid w:val="00EA2261"/>
    <w:rsid w:val="00EA5B46"/>
    <w:rsid w:val="00EA5C42"/>
    <w:rsid w:val="00EA5D85"/>
    <w:rsid w:val="00EC0957"/>
    <w:rsid w:val="00EC393D"/>
    <w:rsid w:val="00EC6695"/>
    <w:rsid w:val="00EC7276"/>
    <w:rsid w:val="00ED1D63"/>
    <w:rsid w:val="00EE1483"/>
    <w:rsid w:val="00EE167A"/>
    <w:rsid w:val="00EF26E2"/>
    <w:rsid w:val="00F01621"/>
    <w:rsid w:val="00F0439B"/>
    <w:rsid w:val="00F10E82"/>
    <w:rsid w:val="00F22038"/>
    <w:rsid w:val="00F2281A"/>
    <w:rsid w:val="00F24E95"/>
    <w:rsid w:val="00F3307D"/>
    <w:rsid w:val="00F57802"/>
    <w:rsid w:val="00F81676"/>
    <w:rsid w:val="00F84913"/>
    <w:rsid w:val="00F8746D"/>
    <w:rsid w:val="00FA2943"/>
    <w:rsid w:val="00FA7446"/>
    <w:rsid w:val="00FB0030"/>
    <w:rsid w:val="00FB2075"/>
    <w:rsid w:val="00FB3202"/>
    <w:rsid w:val="00FB6AF6"/>
    <w:rsid w:val="00FB7400"/>
    <w:rsid w:val="00FD616D"/>
    <w:rsid w:val="00FD6F52"/>
    <w:rsid w:val="00FE28AD"/>
    <w:rsid w:val="00FE44BA"/>
    <w:rsid w:val="00FE46A1"/>
    <w:rsid w:val="00FF7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9036F"/>
  <w15:chartTrackingRefBased/>
  <w15:docId w15:val="{E165A67B-FCAB-4140-A44D-3915F5C9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417"/>
    <w:rPr>
      <w:rFonts w:ascii="Arial" w:hAnsi="Arial"/>
      <w:sz w:val="24"/>
      <w:szCs w:val="24"/>
      <w:lang w:eastAsia="en-US"/>
    </w:rPr>
  </w:style>
  <w:style w:type="paragraph" w:styleId="Heading1">
    <w:name w:val="heading 1"/>
    <w:basedOn w:val="Normal"/>
    <w:next w:val="BodyText"/>
    <w:qFormat/>
    <w:rsid w:val="00B071F6"/>
    <w:pPr>
      <w:keepNext/>
      <w:numPr>
        <w:numId w:val="17"/>
      </w:numPr>
      <w:spacing w:before="240" w:after="60" w:line="360" w:lineRule="auto"/>
      <w:outlineLvl w:val="0"/>
    </w:pPr>
    <w:rPr>
      <w:rFonts w:cs="Arial"/>
      <w:b/>
      <w:bCs/>
      <w:kern w:val="32"/>
      <w:sz w:val="32"/>
      <w:szCs w:val="32"/>
    </w:rPr>
  </w:style>
  <w:style w:type="paragraph" w:styleId="Heading2">
    <w:name w:val="heading 2"/>
    <w:basedOn w:val="Heading1"/>
    <w:next w:val="BodyText2"/>
    <w:qFormat/>
    <w:rsid w:val="008F3417"/>
    <w:pPr>
      <w:numPr>
        <w:ilvl w:val="1"/>
      </w:numPr>
      <w:outlineLvl w:val="1"/>
    </w:pPr>
    <w:rPr>
      <w:sz w:val="28"/>
      <w:szCs w:val="28"/>
    </w:rPr>
  </w:style>
  <w:style w:type="paragraph" w:styleId="Heading3">
    <w:name w:val="heading 3"/>
    <w:basedOn w:val="Heading2"/>
    <w:next w:val="Normal"/>
    <w:qFormat/>
    <w:rsid w:val="00B071F6"/>
    <w:pPr>
      <w:numPr>
        <w:ilvl w:val="2"/>
      </w:num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pPr>
      <w:numPr>
        <w:numId w:val="5"/>
      </w:numPr>
      <w:ind w:hanging="18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rsid w:val="008F3417"/>
    <w:pPr>
      <w:tabs>
        <w:tab w:val="center" w:pos="4153"/>
        <w:tab w:val="right" w:pos="8306"/>
      </w:tabs>
      <w:jc w:val="center"/>
    </w:pPr>
    <w:rPr>
      <w:b/>
      <w:sz w:val="40"/>
      <w:szCs w:val="40"/>
    </w:rPr>
  </w:style>
  <w:style w:type="paragraph" w:styleId="Footer">
    <w:name w:val="footer"/>
    <w:basedOn w:val="Normal"/>
    <w:pPr>
      <w:tabs>
        <w:tab w:val="center" w:pos="4153"/>
        <w:tab w:val="right" w:pos="8306"/>
      </w:tabs>
    </w:pPr>
  </w:style>
  <w:style w:type="paragraph" w:styleId="BodyText">
    <w:name w:val="Body Text"/>
    <w:basedOn w:val="Normal"/>
    <w:rsid w:val="00B071F6"/>
    <w:pPr>
      <w:spacing w:line="360" w:lineRule="auto"/>
      <w:jc w:val="both"/>
    </w:pPr>
    <w:rPr>
      <w:rFonts w:cs="Arial"/>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footer1">
    <w:name w:val="footer 1"/>
    <w:basedOn w:val="Normal"/>
    <w:rPr>
      <w:rFonts w:cs="Arial"/>
      <w:bCs/>
      <w:sz w:val="20"/>
      <w:szCs w:val="20"/>
    </w:rPr>
  </w:style>
  <w:style w:type="paragraph" w:customStyle="1" w:styleId="footer2">
    <w:name w:val="footer 2"/>
    <w:basedOn w:val="Normal"/>
    <w:pPr>
      <w:spacing w:line="360" w:lineRule="auto"/>
      <w:jc w:val="center"/>
    </w:pPr>
    <w:rPr>
      <w:rFonts w:ascii="Arial Bold" w:hAnsi="Arial Bold" w:cs="Arial"/>
      <w:bCs/>
      <w:color w:val="FF0000"/>
      <w:sz w:val="20"/>
      <w:szCs w:val="20"/>
    </w:rPr>
  </w:style>
  <w:style w:type="paragraph" w:customStyle="1" w:styleId="footer3">
    <w:name w:val="footer 3"/>
    <w:basedOn w:val="Normal"/>
    <w:pPr>
      <w:spacing w:line="360" w:lineRule="auto"/>
    </w:pPr>
    <w:rPr>
      <w:rFonts w:cs="Arial"/>
      <w:noProof/>
      <w:sz w:val="16"/>
      <w:szCs w:val="20"/>
    </w:rPr>
  </w:style>
  <w:style w:type="paragraph" w:customStyle="1" w:styleId="footer5">
    <w:name w:val="footer 5"/>
    <w:basedOn w:val="Normal"/>
    <w:pPr>
      <w:spacing w:line="360" w:lineRule="auto"/>
      <w:jc w:val="right"/>
    </w:pPr>
    <w:rPr>
      <w:rFonts w:cs="Arial"/>
      <w:sz w:val="20"/>
      <w:szCs w:val="20"/>
    </w:rPr>
  </w:style>
  <w:style w:type="paragraph" w:styleId="BodyTextIndent">
    <w:name w:val="Body Text Indent"/>
    <w:basedOn w:val="Normal"/>
    <w:pPr>
      <w:spacing w:before="240"/>
      <w:ind w:left="720"/>
      <w:jc w:val="both"/>
    </w:pPr>
    <w:rPr>
      <w:rFonts w:cs="Arial"/>
    </w:rPr>
  </w:style>
  <w:style w:type="paragraph" w:styleId="BodyTextIndent2">
    <w:name w:val="Body Text Indent 2"/>
    <w:basedOn w:val="Normal"/>
    <w:pPr>
      <w:ind w:left="1440"/>
      <w:jc w:val="both"/>
    </w:pPr>
  </w:style>
  <w:style w:type="paragraph" w:customStyle="1" w:styleId="footer4">
    <w:name w:val="footer 4"/>
    <w:basedOn w:val="Normal"/>
    <w:autoRedefine/>
    <w:rsid w:val="00B2305D"/>
    <w:pPr>
      <w:spacing w:line="360" w:lineRule="auto"/>
      <w:jc w:val="right"/>
    </w:pPr>
    <w:rPr>
      <w:rFonts w:ascii="Trust Logo" w:hAnsi="Trust Logo" w:cs="Arial"/>
      <w:b/>
      <w:bCs/>
      <w:sz w:val="20"/>
      <w:szCs w:val="20"/>
    </w:rPr>
  </w:style>
  <w:style w:type="table" w:styleId="TableGrid">
    <w:name w:val="Table Grid"/>
    <w:basedOn w:val="TableNormal"/>
    <w:rsid w:val="00D71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autoRedefine/>
    <w:rsid w:val="00B071F6"/>
    <w:pPr>
      <w:spacing w:line="360" w:lineRule="auto"/>
      <w:ind w:left="426"/>
    </w:pPr>
  </w:style>
  <w:style w:type="paragraph" w:styleId="BalloonText">
    <w:name w:val="Balloon Text"/>
    <w:basedOn w:val="Normal"/>
    <w:semiHidden/>
    <w:rsid w:val="00183E3C"/>
    <w:rPr>
      <w:rFonts w:ascii="Tahoma" w:hAnsi="Tahoma" w:cs="Tahoma"/>
      <w:sz w:val="16"/>
      <w:szCs w:val="16"/>
    </w:rPr>
  </w:style>
  <w:style w:type="paragraph" w:customStyle="1" w:styleId="BodyText31">
    <w:name w:val="Body Text 31"/>
    <w:basedOn w:val="Normal"/>
    <w:link w:val="bodytext3Char"/>
    <w:qFormat/>
    <w:rsid w:val="00B071F6"/>
    <w:pPr>
      <w:spacing w:line="360" w:lineRule="auto"/>
      <w:ind w:left="709"/>
    </w:pPr>
  </w:style>
  <w:style w:type="paragraph" w:styleId="TOCHeading">
    <w:name w:val="TOC Heading"/>
    <w:basedOn w:val="Heading1"/>
    <w:next w:val="Normal"/>
    <w:uiPriority w:val="39"/>
    <w:qFormat/>
    <w:rsid w:val="00B071F6"/>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bodytext3Char">
    <w:name w:val="body text 3 Char"/>
    <w:link w:val="BodyText31"/>
    <w:rsid w:val="00B071F6"/>
    <w:rPr>
      <w:rFonts w:ascii="Arial" w:hAnsi="Arial"/>
      <w:sz w:val="24"/>
      <w:szCs w:val="24"/>
      <w:lang w:eastAsia="en-US"/>
    </w:rPr>
  </w:style>
  <w:style w:type="character" w:customStyle="1" w:styleId="HeaderChar">
    <w:name w:val="Header Char"/>
    <w:link w:val="Header"/>
    <w:rsid w:val="00DA43F8"/>
    <w:rPr>
      <w:rFonts w:ascii="Arial" w:hAnsi="Arial"/>
      <w:b/>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1922">
      <w:bodyDiv w:val="1"/>
      <w:marLeft w:val="0"/>
      <w:marRight w:val="0"/>
      <w:marTop w:val="0"/>
      <w:marBottom w:val="0"/>
      <w:divBdr>
        <w:top w:val="none" w:sz="0" w:space="0" w:color="auto"/>
        <w:left w:val="none" w:sz="0" w:space="0" w:color="auto"/>
        <w:bottom w:val="none" w:sz="0" w:space="0" w:color="auto"/>
        <w:right w:val="none" w:sz="0" w:space="0" w:color="auto"/>
      </w:divBdr>
    </w:div>
    <w:div w:id="687875258">
      <w:bodyDiv w:val="1"/>
      <w:marLeft w:val="0"/>
      <w:marRight w:val="0"/>
      <w:marTop w:val="0"/>
      <w:marBottom w:val="0"/>
      <w:divBdr>
        <w:top w:val="none" w:sz="0" w:space="0" w:color="auto"/>
        <w:left w:val="none" w:sz="0" w:space="0" w:color="auto"/>
        <w:bottom w:val="none" w:sz="0" w:space="0" w:color="auto"/>
        <w:right w:val="none" w:sz="0" w:space="0" w:color="auto"/>
      </w:divBdr>
    </w:div>
    <w:div w:id="764154459">
      <w:bodyDiv w:val="1"/>
      <w:marLeft w:val="0"/>
      <w:marRight w:val="0"/>
      <w:marTop w:val="0"/>
      <w:marBottom w:val="0"/>
      <w:divBdr>
        <w:top w:val="none" w:sz="0" w:space="0" w:color="auto"/>
        <w:left w:val="none" w:sz="0" w:space="0" w:color="auto"/>
        <w:bottom w:val="none" w:sz="0" w:space="0" w:color="auto"/>
        <w:right w:val="none" w:sz="0" w:space="0" w:color="auto"/>
      </w:divBdr>
    </w:div>
    <w:div w:id="875700053">
      <w:bodyDiv w:val="1"/>
      <w:marLeft w:val="0"/>
      <w:marRight w:val="0"/>
      <w:marTop w:val="0"/>
      <w:marBottom w:val="0"/>
      <w:divBdr>
        <w:top w:val="none" w:sz="0" w:space="0" w:color="auto"/>
        <w:left w:val="none" w:sz="0" w:space="0" w:color="auto"/>
        <w:bottom w:val="none" w:sz="0" w:space="0" w:color="auto"/>
        <w:right w:val="none" w:sz="0" w:space="0" w:color="auto"/>
      </w:divBdr>
    </w:div>
    <w:div w:id="1534535888">
      <w:bodyDiv w:val="1"/>
      <w:marLeft w:val="0"/>
      <w:marRight w:val="0"/>
      <w:marTop w:val="0"/>
      <w:marBottom w:val="0"/>
      <w:divBdr>
        <w:top w:val="none" w:sz="0" w:space="0" w:color="auto"/>
        <w:left w:val="none" w:sz="0" w:space="0" w:color="auto"/>
        <w:bottom w:val="none" w:sz="0" w:space="0" w:color="auto"/>
        <w:right w:val="none" w:sz="0" w:space="0" w:color="auto"/>
      </w:divBdr>
    </w:div>
    <w:div w:id="19607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E1FA-A02F-410C-829A-03FBE4C1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HO DP HO abcdefg</vt:lpstr>
    </vt:vector>
  </TitlesOfParts>
  <Company>Maidstone and Tunbridge Wells NHS Trust</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DP HO abcdefg</dc:title>
  <dc:subject/>
  <dc:creator>JGolding</dc:creator>
  <cp:keywords/>
  <cp:lastModifiedBy>JONES Fiona</cp:lastModifiedBy>
  <cp:revision>2</cp:revision>
  <cp:lastPrinted>2018-12-11T16:41:00Z</cp:lastPrinted>
  <dcterms:created xsi:type="dcterms:W3CDTF">2026-04-14T10:41:00Z</dcterms:created>
  <dcterms:modified xsi:type="dcterms:W3CDTF">2026-04-14T10:41:00Z</dcterms:modified>
</cp:coreProperties>
</file>